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7472"/>
      </w:tblGrid>
      <w:tr w:rsidR="003722BE" w14:paraId="4175876D" w14:textId="77777777" w:rsidTr="003B0A75">
        <w:tc>
          <w:tcPr>
            <w:tcW w:w="2166" w:type="dxa"/>
          </w:tcPr>
          <w:p w14:paraId="39FF3AFD" w14:textId="77777777" w:rsidR="003722BE" w:rsidRDefault="003722BE">
            <w:r>
              <w:t xml:space="preserve">   </w:t>
            </w:r>
            <w:r w:rsidRPr="003722BE">
              <w:rPr>
                <w:noProof/>
              </w:rPr>
              <w:drawing>
                <wp:inline distT="0" distB="0" distL="0" distR="0" wp14:anchorId="19E1ACEC" wp14:editId="01B3AA49">
                  <wp:extent cx="1233578" cy="1259457"/>
                  <wp:effectExtent l="0" t="0" r="5080" b="0"/>
                  <wp:docPr id="256" name="Google Shape;256;p14"/>
                  <wp:cNvGraphicFramePr/>
                  <a:graphic xmlns:a="http://schemas.openxmlformats.org/drawingml/2006/main">
                    <a:graphicData uri="http://schemas.openxmlformats.org/drawingml/2006/picture">
                      <pic:pic xmlns:pic="http://schemas.openxmlformats.org/drawingml/2006/picture">
                        <pic:nvPicPr>
                          <pic:cNvPr id="256" name="Google Shape;256;p14"/>
                          <pic:cNvPicPr preferRelativeResize="0"/>
                        </pic:nvPicPr>
                        <pic:blipFill rotWithShape="1">
                          <a:blip r:embed="rId8">
                            <a:alphaModFix/>
                          </a:blip>
                          <a:srcRect/>
                          <a:stretch/>
                        </pic:blipFill>
                        <pic:spPr>
                          <a:xfrm>
                            <a:off x="0" y="0"/>
                            <a:ext cx="1243270" cy="1269353"/>
                          </a:xfrm>
                          <a:prstGeom prst="rect">
                            <a:avLst/>
                          </a:prstGeom>
                          <a:noFill/>
                          <a:ln>
                            <a:noFill/>
                          </a:ln>
                        </pic:spPr>
                      </pic:pic>
                    </a:graphicData>
                  </a:graphic>
                </wp:inline>
              </w:drawing>
            </w:r>
          </w:p>
        </w:tc>
        <w:tc>
          <w:tcPr>
            <w:tcW w:w="7472" w:type="dxa"/>
            <w:vAlign w:val="center"/>
          </w:tcPr>
          <w:p w14:paraId="73907079" w14:textId="77777777" w:rsidR="003722BE" w:rsidRDefault="003722BE" w:rsidP="003722BE">
            <w:pPr>
              <w:jc w:val="center"/>
              <w:rPr>
                <w:rFonts w:cs="Arial"/>
                <w:b/>
                <w:color w:val="002060"/>
                <w:sz w:val="32"/>
              </w:rPr>
            </w:pPr>
            <w:r>
              <w:rPr>
                <w:rFonts w:cs="Arial"/>
                <w:b/>
                <w:color w:val="002060"/>
                <w:sz w:val="32"/>
              </w:rPr>
              <w:t>Ensemble documentaire relatif à l’évaluation du chef d’œuvre en CAP et en Baccalauréat professionnel</w:t>
            </w:r>
          </w:p>
          <w:p w14:paraId="0F86CD10" w14:textId="6984BF4D" w:rsidR="00BC245A" w:rsidRPr="00EA13A5" w:rsidRDefault="00BC245A" w:rsidP="00A02E9F">
            <w:pPr>
              <w:jc w:val="center"/>
            </w:pPr>
            <w:r w:rsidRPr="00A02E9F">
              <w:rPr>
                <w:rFonts w:cs="Arial"/>
                <w:color w:val="002060"/>
              </w:rPr>
              <w:t>(Candidats r</w:t>
            </w:r>
            <w:r w:rsidR="00EA13A5" w:rsidRPr="00A02E9F">
              <w:rPr>
                <w:rFonts w:cs="Arial"/>
                <w:color w:val="002060"/>
              </w:rPr>
              <w:t>elevant d’établissements publics locaux d’enseignement ou d’établissements p</w:t>
            </w:r>
            <w:bookmarkStart w:id="0" w:name="_GoBack"/>
            <w:bookmarkEnd w:id="0"/>
            <w:r w:rsidR="00EA13A5" w:rsidRPr="00A02E9F">
              <w:rPr>
                <w:rFonts w:cs="Arial"/>
                <w:color w:val="002060"/>
              </w:rPr>
              <w:t>rivés sous contrat</w:t>
            </w:r>
            <w:r w:rsidR="001A2E5D" w:rsidRPr="00A02E9F">
              <w:rPr>
                <w:rFonts w:cs="Arial"/>
                <w:color w:val="002060"/>
              </w:rPr>
              <w:t> ; habilités au CCF</w:t>
            </w:r>
            <w:r w:rsidR="00EA13A5" w:rsidRPr="00A02E9F">
              <w:rPr>
                <w:rFonts w:cs="Arial"/>
                <w:color w:val="002060"/>
              </w:rPr>
              <w:t>)</w:t>
            </w:r>
          </w:p>
        </w:tc>
      </w:tr>
    </w:tbl>
    <w:p w14:paraId="73466681" w14:textId="19D8678A" w:rsidR="00DC7BB7" w:rsidRPr="001A2F2A" w:rsidRDefault="00DC7BB7" w:rsidP="002C5EBE">
      <w:pPr>
        <w:spacing w:after="0"/>
        <w:jc w:val="both"/>
      </w:pPr>
      <w:r w:rsidRPr="001A2F2A">
        <w:t>Le chef d’œuvre s’inscrit dans le cadre de la transformation de la voie professionnelle</w:t>
      </w:r>
      <w:r w:rsidR="002C5EBE">
        <w:t>. S</w:t>
      </w:r>
      <w:r w:rsidRPr="001A2F2A">
        <w:t>on évaluation se fait en deux temps :</w:t>
      </w:r>
    </w:p>
    <w:p w14:paraId="0C6C88CC" w14:textId="77777777" w:rsidR="00DC7BB7" w:rsidRPr="001A2F2A" w:rsidRDefault="00DC7BB7" w:rsidP="00DC7BB7">
      <w:pPr>
        <w:pStyle w:val="Paragraphedeliste"/>
        <w:numPr>
          <w:ilvl w:val="0"/>
          <w:numId w:val="5"/>
        </w:numPr>
      </w:pPr>
      <w:r w:rsidRPr="001A2F2A">
        <w:t>En cours de formation : c’est la démarche de projet qui est évaluée</w:t>
      </w:r>
    </w:p>
    <w:p w14:paraId="29474247" w14:textId="16BFD6AD" w:rsidR="00DC7BB7" w:rsidRPr="001A2F2A" w:rsidRDefault="00DC7BB7" w:rsidP="00DC7BB7">
      <w:pPr>
        <w:pStyle w:val="Paragraphedeliste"/>
        <w:numPr>
          <w:ilvl w:val="0"/>
          <w:numId w:val="5"/>
        </w:numPr>
        <w:pBdr>
          <w:bottom w:val="none" w:sz="0" w:space="0" w:color="000000"/>
        </w:pBdr>
        <w:spacing w:after="0"/>
        <w:rPr>
          <w:rFonts w:eastAsia="Times New Roman" w:cs="Arial"/>
          <w:b/>
          <w:color w:val="000000" w:themeColor="text1"/>
          <w:szCs w:val="28"/>
        </w:rPr>
      </w:pPr>
      <w:r w:rsidRPr="001A2F2A">
        <w:t xml:space="preserve">En fin de cursus, sont évaluées : </w:t>
      </w:r>
    </w:p>
    <w:p w14:paraId="2DC67709" w14:textId="77777777" w:rsidR="00DC7BB7" w:rsidRPr="001A2F2A" w:rsidRDefault="00DC7BB7" w:rsidP="00DC7BB7">
      <w:pPr>
        <w:pStyle w:val="Titre"/>
        <w:numPr>
          <w:ilvl w:val="0"/>
          <w:numId w:val="6"/>
        </w:numPr>
        <w:pBdr>
          <w:bottom w:val="none" w:sz="0" w:space="0" w:color="000000"/>
        </w:pBdr>
        <w:jc w:val="both"/>
        <w:rPr>
          <w:rFonts w:ascii="Arial" w:hAnsi="Arial" w:cs="Arial"/>
          <w:color w:val="000000" w:themeColor="text1"/>
          <w:sz w:val="22"/>
          <w:szCs w:val="28"/>
        </w:rPr>
      </w:pPr>
      <w:r w:rsidRPr="001A2F2A">
        <w:rPr>
          <w:rFonts w:ascii="Arial" w:eastAsia="Arial" w:hAnsi="Arial" w:cs="Arial"/>
          <w:color w:val="000000" w:themeColor="text1"/>
          <w:sz w:val="22"/>
          <w:szCs w:val="28"/>
        </w:rPr>
        <w:t>La</w:t>
      </w:r>
      <w:r w:rsidRPr="001A2F2A">
        <w:rPr>
          <w:rFonts w:ascii="Arial" w:eastAsia="Arial" w:hAnsi="Arial" w:cs="Arial"/>
          <w:b/>
          <w:color w:val="000000" w:themeColor="text1"/>
          <w:sz w:val="22"/>
          <w:szCs w:val="28"/>
        </w:rPr>
        <w:t xml:space="preserve"> capacité à </w:t>
      </w:r>
      <w:r w:rsidRPr="001A2F2A">
        <w:rPr>
          <w:rFonts w:ascii="Arial" w:eastAsia="Arial" w:hAnsi="Arial" w:cs="Arial"/>
          <w:b/>
          <w:bCs/>
          <w:color w:val="000000" w:themeColor="text1"/>
          <w:sz w:val="22"/>
          <w:szCs w:val="28"/>
        </w:rPr>
        <w:t>restituer le travail mené</w:t>
      </w:r>
      <w:r w:rsidRPr="001A2F2A">
        <w:rPr>
          <w:rFonts w:ascii="Arial" w:eastAsia="Arial" w:hAnsi="Arial" w:cs="Arial"/>
          <w:bCs/>
          <w:color w:val="000000" w:themeColor="text1"/>
          <w:sz w:val="22"/>
          <w:szCs w:val="28"/>
        </w:rPr>
        <w:t xml:space="preserve"> </w:t>
      </w:r>
      <w:r w:rsidRPr="001A2F2A">
        <w:rPr>
          <w:rFonts w:ascii="Arial" w:eastAsia="Arial" w:hAnsi="Arial" w:cs="Arial"/>
          <w:color w:val="000000" w:themeColor="text1"/>
          <w:sz w:val="22"/>
          <w:szCs w:val="28"/>
        </w:rPr>
        <w:t xml:space="preserve">dans le cadre de la réalisation du chef d’œuvre </w:t>
      </w:r>
    </w:p>
    <w:p w14:paraId="31D1548F" w14:textId="209EEB72" w:rsidR="00DC7BB7" w:rsidRDefault="00DC7BB7" w:rsidP="00DC7BB7">
      <w:pPr>
        <w:pStyle w:val="Titre"/>
        <w:numPr>
          <w:ilvl w:val="0"/>
          <w:numId w:val="6"/>
        </w:numPr>
        <w:pBdr>
          <w:bottom w:val="none" w:sz="0" w:space="0" w:color="000000"/>
        </w:pBdr>
        <w:jc w:val="both"/>
        <w:rPr>
          <w:rFonts w:ascii="Arial" w:eastAsia="Arial" w:hAnsi="Arial" w:cs="Arial"/>
          <w:color w:val="000000" w:themeColor="text1"/>
          <w:sz w:val="22"/>
          <w:szCs w:val="28"/>
        </w:rPr>
      </w:pPr>
      <w:r w:rsidRPr="001A2F2A">
        <w:rPr>
          <w:rFonts w:ascii="Arial" w:eastAsia="Arial" w:hAnsi="Arial" w:cs="Arial"/>
          <w:color w:val="000000" w:themeColor="text1"/>
          <w:sz w:val="22"/>
          <w:szCs w:val="28"/>
        </w:rPr>
        <w:t xml:space="preserve">La </w:t>
      </w:r>
      <w:r w:rsidRPr="001A2F2A">
        <w:rPr>
          <w:rFonts w:ascii="Arial" w:eastAsia="Arial" w:hAnsi="Arial" w:cs="Arial"/>
          <w:b/>
          <w:color w:val="000000" w:themeColor="text1"/>
          <w:sz w:val="22"/>
          <w:szCs w:val="28"/>
        </w:rPr>
        <w:t xml:space="preserve">capacité à </w:t>
      </w:r>
      <w:r w:rsidRPr="001A2F2A">
        <w:rPr>
          <w:rFonts w:ascii="Arial" w:eastAsia="Arial" w:hAnsi="Arial" w:cs="Arial"/>
          <w:b/>
          <w:bCs/>
          <w:color w:val="000000" w:themeColor="text1"/>
          <w:sz w:val="22"/>
          <w:szCs w:val="28"/>
        </w:rPr>
        <w:t>analyser sa démarche et à la situer dans le métier</w:t>
      </w:r>
      <w:r w:rsidRPr="001A2F2A">
        <w:rPr>
          <w:rFonts w:ascii="Arial" w:eastAsia="Arial" w:hAnsi="Arial" w:cs="Arial"/>
          <w:bCs/>
          <w:color w:val="000000" w:themeColor="text1"/>
          <w:sz w:val="22"/>
          <w:szCs w:val="28"/>
        </w:rPr>
        <w:t xml:space="preserve"> et la filière</w:t>
      </w:r>
      <w:r w:rsidRPr="001A2F2A">
        <w:rPr>
          <w:rFonts w:ascii="Arial" w:eastAsia="Arial" w:hAnsi="Arial" w:cs="Arial"/>
          <w:color w:val="000000" w:themeColor="text1"/>
          <w:sz w:val="22"/>
          <w:szCs w:val="28"/>
        </w:rPr>
        <w:t xml:space="preserve"> professionnelle</w:t>
      </w:r>
    </w:p>
    <w:p w14:paraId="54853D03" w14:textId="47904D52" w:rsidR="00DC7BB7" w:rsidRPr="00FE5023" w:rsidRDefault="00FE5023" w:rsidP="002C5EBE">
      <w:pPr>
        <w:spacing w:after="0"/>
        <w:jc w:val="center"/>
        <w:rPr>
          <w:rFonts w:ascii="Arial Black" w:hAnsi="Arial Black"/>
          <w:sz w:val="28"/>
        </w:rPr>
      </w:pPr>
      <w:r w:rsidRPr="00FE5023">
        <w:rPr>
          <w:rFonts w:ascii="Arial Black" w:hAnsi="Arial Black"/>
          <w:sz w:val="28"/>
        </w:rPr>
        <w:t>SOMMAIRE</w:t>
      </w:r>
    </w:p>
    <w:p w14:paraId="381E2B5C" w14:textId="445A1AE9" w:rsidR="002C5EBE" w:rsidRDefault="00E86885">
      <w:pPr>
        <w:pStyle w:val="TM1"/>
        <w:tabs>
          <w:tab w:val="right" w:leader="dot" w:pos="9628"/>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61611589" w:history="1">
        <w:r w:rsidR="002C5EBE" w:rsidRPr="00FB70DD">
          <w:rPr>
            <w:rStyle w:val="Lienhypertexte"/>
            <w:noProof/>
          </w:rPr>
          <w:t>Ressources</w:t>
        </w:r>
        <w:r w:rsidR="002C5EBE">
          <w:rPr>
            <w:noProof/>
            <w:webHidden/>
          </w:rPr>
          <w:tab/>
        </w:r>
        <w:r w:rsidR="002C5EBE">
          <w:rPr>
            <w:noProof/>
            <w:webHidden/>
          </w:rPr>
          <w:fldChar w:fldCharType="begin"/>
        </w:r>
        <w:r w:rsidR="002C5EBE">
          <w:rPr>
            <w:noProof/>
            <w:webHidden/>
          </w:rPr>
          <w:instrText xml:space="preserve"> PAGEREF _Toc61611589 \h </w:instrText>
        </w:r>
        <w:r w:rsidR="002C5EBE">
          <w:rPr>
            <w:noProof/>
            <w:webHidden/>
          </w:rPr>
        </w:r>
        <w:r w:rsidR="002C5EBE">
          <w:rPr>
            <w:noProof/>
            <w:webHidden/>
          </w:rPr>
          <w:fldChar w:fldCharType="separate"/>
        </w:r>
        <w:r w:rsidR="00A02E9F">
          <w:rPr>
            <w:noProof/>
            <w:webHidden/>
          </w:rPr>
          <w:t>1</w:t>
        </w:r>
        <w:r w:rsidR="002C5EBE">
          <w:rPr>
            <w:noProof/>
            <w:webHidden/>
          </w:rPr>
          <w:fldChar w:fldCharType="end"/>
        </w:r>
      </w:hyperlink>
    </w:p>
    <w:p w14:paraId="78724302" w14:textId="111CC77E" w:rsidR="002C5EBE" w:rsidRDefault="00B01E82">
      <w:pPr>
        <w:pStyle w:val="TM1"/>
        <w:tabs>
          <w:tab w:val="right" w:leader="dot" w:pos="9628"/>
        </w:tabs>
        <w:rPr>
          <w:rFonts w:asciiTheme="minorHAnsi" w:eastAsiaTheme="minorEastAsia" w:hAnsiTheme="minorHAnsi" w:cstheme="minorBidi"/>
          <w:noProof/>
          <w:lang w:eastAsia="fr-FR"/>
        </w:rPr>
      </w:pPr>
      <w:hyperlink w:anchor="_Toc61611590" w:history="1">
        <w:r w:rsidR="002C5EBE" w:rsidRPr="00FB70DD">
          <w:rPr>
            <w:rStyle w:val="Lienhypertexte"/>
            <w:noProof/>
          </w:rPr>
          <w:t>Modalités d’évaluation du chef d’œuvre</w:t>
        </w:r>
        <w:r w:rsidR="002C5EBE">
          <w:rPr>
            <w:noProof/>
            <w:webHidden/>
          </w:rPr>
          <w:tab/>
        </w:r>
        <w:r w:rsidR="002C5EBE">
          <w:rPr>
            <w:noProof/>
            <w:webHidden/>
          </w:rPr>
          <w:fldChar w:fldCharType="begin"/>
        </w:r>
        <w:r w:rsidR="002C5EBE">
          <w:rPr>
            <w:noProof/>
            <w:webHidden/>
          </w:rPr>
          <w:instrText xml:space="preserve"> PAGEREF _Toc61611590 \h </w:instrText>
        </w:r>
        <w:r w:rsidR="002C5EBE">
          <w:rPr>
            <w:noProof/>
            <w:webHidden/>
          </w:rPr>
        </w:r>
        <w:r w:rsidR="002C5EBE">
          <w:rPr>
            <w:noProof/>
            <w:webHidden/>
          </w:rPr>
          <w:fldChar w:fldCharType="separate"/>
        </w:r>
        <w:r w:rsidR="00A02E9F">
          <w:rPr>
            <w:noProof/>
            <w:webHidden/>
          </w:rPr>
          <w:t>2</w:t>
        </w:r>
        <w:r w:rsidR="002C5EBE">
          <w:rPr>
            <w:noProof/>
            <w:webHidden/>
          </w:rPr>
          <w:fldChar w:fldCharType="end"/>
        </w:r>
      </w:hyperlink>
    </w:p>
    <w:p w14:paraId="528194B8" w14:textId="4FB1CC15" w:rsidR="002C5EBE" w:rsidRDefault="00B01E82">
      <w:pPr>
        <w:pStyle w:val="TM1"/>
        <w:tabs>
          <w:tab w:val="right" w:leader="dot" w:pos="9628"/>
        </w:tabs>
        <w:rPr>
          <w:rFonts w:asciiTheme="minorHAnsi" w:eastAsiaTheme="minorEastAsia" w:hAnsiTheme="minorHAnsi" w:cstheme="minorBidi"/>
          <w:noProof/>
          <w:lang w:eastAsia="fr-FR"/>
        </w:rPr>
      </w:pPr>
      <w:hyperlink w:anchor="_Toc61611591" w:history="1">
        <w:r w:rsidR="002C5EBE" w:rsidRPr="00FB70DD">
          <w:rPr>
            <w:rStyle w:val="Lienhypertexte"/>
            <w:noProof/>
          </w:rPr>
          <w:t>CAP : Evaluation du chef d’œuvre durant la formation</w:t>
        </w:r>
        <w:r w:rsidR="002C5EBE">
          <w:rPr>
            <w:noProof/>
            <w:webHidden/>
          </w:rPr>
          <w:tab/>
        </w:r>
        <w:r w:rsidR="002C5EBE">
          <w:rPr>
            <w:noProof/>
            <w:webHidden/>
          </w:rPr>
          <w:fldChar w:fldCharType="begin"/>
        </w:r>
        <w:r w:rsidR="002C5EBE">
          <w:rPr>
            <w:noProof/>
            <w:webHidden/>
          </w:rPr>
          <w:instrText xml:space="preserve"> PAGEREF _Toc61611591 \h </w:instrText>
        </w:r>
        <w:r w:rsidR="002C5EBE">
          <w:rPr>
            <w:noProof/>
            <w:webHidden/>
          </w:rPr>
        </w:r>
        <w:r w:rsidR="002C5EBE">
          <w:rPr>
            <w:noProof/>
            <w:webHidden/>
          </w:rPr>
          <w:fldChar w:fldCharType="separate"/>
        </w:r>
        <w:r w:rsidR="00A02E9F">
          <w:rPr>
            <w:noProof/>
            <w:webHidden/>
          </w:rPr>
          <w:t>3</w:t>
        </w:r>
        <w:r w:rsidR="002C5EBE">
          <w:rPr>
            <w:noProof/>
            <w:webHidden/>
          </w:rPr>
          <w:fldChar w:fldCharType="end"/>
        </w:r>
      </w:hyperlink>
    </w:p>
    <w:p w14:paraId="50332D63" w14:textId="5A2E7A11" w:rsidR="002C5EBE" w:rsidRDefault="00B01E82">
      <w:pPr>
        <w:pStyle w:val="TM1"/>
        <w:tabs>
          <w:tab w:val="right" w:leader="dot" w:pos="9628"/>
        </w:tabs>
        <w:rPr>
          <w:rFonts w:asciiTheme="minorHAnsi" w:eastAsiaTheme="minorEastAsia" w:hAnsiTheme="minorHAnsi" w:cstheme="minorBidi"/>
          <w:noProof/>
          <w:lang w:eastAsia="fr-FR"/>
        </w:rPr>
      </w:pPr>
      <w:hyperlink w:anchor="_Toc61611592" w:history="1">
        <w:r w:rsidR="002C5EBE" w:rsidRPr="00FB70DD">
          <w:rPr>
            <w:rStyle w:val="Lienhypertexte"/>
            <w:noProof/>
          </w:rPr>
          <w:t>CAP : Evaluation du chef d’œuvre en fin de cursus</w:t>
        </w:r>
        <w:r w:rsidR="002C5EBE">
          <w:rPr>
            <w:noProof/>
            <w:webHidden/>
          </w:rPr>
          <w:tab/>
        </w:r>
        <w:r w:rsidR="002C5EBE">
          <w:rPr>
            <w:noProof/>
            <w:webHidden/>
          </w:rPr>
          <w:fldChar w:fldCharType="begin"/>
        </w:r>
        <w:r w:rsidR="002C5EBE">
          <w:rPr>
            <w:noProof/>
            <w:webHidden/>
          </w:rPr>
          <w:instrText xml:space="preserve"> PAGEREF _Toc61611592 \h </w:instrText>
        </w:r>
        <w:r w:rsidR="002C5EBE">
          <w:rPr>
            <w:noProof/>
            <w:webHidden/>
          </w:rPr>
        </w:r>
        <w:r w:rsidR="002C5EBE">
          <w:rPr>
            <w:noProof/>
            <w:webHidden/>
          </w:rPr>
          <w:fldChar w:fldCharType="separate"/>
        </w:r>
        <w:r w:rsidR="00A02E9F">
          <w:rPr>
            <w:noProof/>
            <w:webHidden/>
          </w:rPr>
          <w:t>4</w:t>
        </w:r>
        <w:r w:rsidR="002C5EBE">
          <w:rPr>
            <w:noProof/>
            <w:webHidden/>
          </w:rPr>
          <w:fldChar w:fldCharType="end"/>
        </w:r>
      </w:hyperlink>
    </w:p>
    <w:p w14:paraId="566100EF" w14:textId="5E4AB843" w:rsidR="002C5EBE" w:rsidRDefault="00B01E82">
      <w:pPr>
        <w:pStyle w:val="TM1"/>
        <w:tabs>
          <w:tab w:val="right" w:leader="dot" w:pos="9628"/>
        </w:tabs>
        <w:rPr>
          <w:rFonts w:asciiTheme="minorHAnsi" w:eastAsiaTheme="minorEastAsia" w:hAnsiTheme="minorHAnsi" w:cstheme="minorBidi"/>
          <w:noProof/>
          <w:lang w:eastAsia="fr-FR"/>
        </w:rPr>
      </w:pPr>
      <w:hyperlink w:anchor="_Toc61611593" w:history="1">
        <w:r w:rsidR="002C5EBE" w:rsidRPr="00FB70DD">
          <w:rPr>
            <w:rStyle w:val="Lienhypertexte"/>
            <w:noProof/>
          </w:rPr>
          <w:t>Baccalauréat professionnel : Evaluation du chef d’œuvre durant la formation</w:t>
        </w:r>
        <w:r w:rsidR="002C5EBE">
          <w:rPr>
            <w:noProof/>
            <w:webHidden/>
          </w:rPr>
          <w:tab/>
        </w:r>
        <w:r w:rsidR="002C5EBE">
          <w:rPr>
            <w:noProof/>
            <w:webHidden/>
          </w:rPr>
          <w:fldChar w:fldCharType="begin"/>
        </w:r>
        <w:r w:rsidR="002C5EBE">
          <w:rPr>
            <w:noProof/>
            <w:webHidden/>
          </w:rPr>
          <w:instrText xml:space="preserve"> PAGEREF _Toc61611593 \h </w:instrText>
        </w:r>
        <w:r w:rsidR="002C5EBE">
          <w:rPr>
            <w:noProof/>
            <w:webHidden/>
          </w:rPr>
        </w:r>
        <w:r w:rsidR="002C5EBE">
          <w:rPr>
            <w:noProof/>
            <w:webHidden/>
          </w:rPr>
          <w:fldChar w:fldCharType="separate"/>
        </w:r>
        <w:r w:rsidR="00A02E9F">
          <w:rPr>
            <w:noProof/>
            <w:webHidden/>
          </w:rPr>
          <w:t>5</w:t>
        </w:r>
        <w:r w:rsidR="002C5EBE">
          <w:rPr>
            <w:noProof/>
            <w:webHidden/>
          </w:rPr>
          <w:fldChar w:fldCharType="end"/>
        </w:r>
      </w:hyperlink>
    </w:p>
    <w:p w14:paraId="626DC616" w14:textId="528B44B6" w:rsidR="002C5EBE" w:rsidRDefault="00B01E82">
      <w:pPr>
        <w:pStyle w:val="TM1"/>
        <w:tabs>
          <w:tab w:val="right" w:leader="dot" w:pos="9628"/>
        </w:tabs>
        <w:rPr>
          <w:rFonts w:asciiTheme="minorHAnsi" w:eastAsiaTheme="minorEastAsia" w:hAnsiTheme="minorHAnsi" w:cstheme="minorBidi"/>
          <w:noProof/>
          <w:lang w:eastAsia="fr-FR"/>
        </w:rPr>
      </w:pPr>
      <w:hyperlink w:anchor="_Toc61611594" w:history="1">
        <w:r w:rsidR="002C5EBE" w:rsidRPr="00FB70DD">
          <w:rPr>
            <w:rStyle w:val="Lienhypertexte"/>
            <w:noProof/>
          </w:rPr>
          <w:t>Baccalauréat professionnel : Evaluation du chef d’œuvre en fin de cursus</w:t>
        </w:r>
        <w:r w:rsidR="002C5EBE">
          <w:rPr>
            <w:noProof/>
            <w:webHidden/>
          </w:rPr>
          <w:tab/>
        </w:r>
        <w:r w:rsidR="002C5EBE">
          <w:rPr>
            <w:noProof/>
            <w:webHidden/>
          </w:rPr>
          <w:fldChar w:fldCharType="begin"/>
        </w:r>
        <w:r w:rsidR="002C5EBE">
          <w:rPr>
            <w:noProof/>
            <w:webHidden/>
          </w:rPr>
          <w:instrText xml:space="preserve"> PAGEREF _Toc61611594 \h </w:instrText>
        </w:r>
        <w:r w:rsidR="002C5EBE">
          <w:rPr>
            <w:noProof/>
            <w:webHidden/>
          </w:rPr>
        </w:r>
        <w:r w:rsidR="002C5EBE">
          <w:rPr>
            <w:noProof/>
            <w:webHidden/>
          </w:rPr>
          <w:fldChar w:fldCharType="separate"/>
        </w:r>
        <w:r w:rsidR="00A02E9F">
          <w:rPr>
            <w:noProof/>
            <w:webHidden/>
          </w:rPr>
          <w:t>6</w:t>
        </w:r>
        <w:r w:rsidR="002C5EBE">
          <w:rPr>
            <w:noProof/>
            <w:webHidden/>
          </w:rPr>
          <w:fldChar w:fldCharType="end"/>
        </w:r>
      </w:hyperlink>
    </w:p>
    <w:p w14:paraId="28551E19" w14:textId="497834D9" w:rsidR="002C5EBE" w:rsidRDefault="00B01E82">
      <w:pPr>
        <w:pStyle w:val="TM1"/>
        <w:tabs>
          <w:tab w:val="right" w:leader="dot" w:pos="9628"/>
        </w:tabs>
        <w:rPr>
          <w:rFonts w:asciiTheme="minorHAnsi" w:eastAsiaTheme="minorEastAsia" w:hAnsiTheme="minorHAnsi" w:cstheme="minorBidi"/>
          <w:noProof/>
          <w:lang w:eastAsia="fr-FR"/>
        </w:rPr>
      </w:pPr>
      <w:hyperlink w:anchor="_Toc61611595" w:history="1">
        <w:r w:rsidR="002C5EBE" w:rsidRPr="00FB70DD">
          <w:rPr>
            <w:rStyle w:val="Lienhypertexte"/>
            <w:noProof/>
          </w:rPr>
          <w:t>Situations de scolarité particulières</w:t>
        </w:r>
        <w:r w:rsidR="002C5EBE">
          <w:rPr>
            <w:noProof/>
            <w:webHidden/>
          </w:rPr>
          <w:tab/>
        </w:r>
        <w:r w:rsidR="002C5EBE">
          <w:rPr>
            <w:noProof/>
            <w:webHidden/>
          </w:rPr>
          <w:fldChar w:fldCharType="begin"/>
        </w:r>
        <w:r w:rsidR="002C5EBE">
          <w:rPr>
            <w:noProof/>
            <w:webHidden/>
          </w:rPr>
          <w:instrText xml:space="preserve"> PAGEREF _Toc61611595 \h </w:instrText>
        </w:r>
        <w:r w:rsidR="002C5EBE">
          <w:rPr>
            <w:noProof/>
            <w:webHidden/>
          </w:rPr>
        </w:r>
        <w:r w:rsidR="002C5EBE">
          <w:rPr>
            <w:noProof/>
            <w:webHidden/>
          </w:rPr>
          <w:fldChar w:fldCharType="separate"/>
        </w:r>
        <w:r w:rsidR="00A02E9F">
          <w:rPr>
            <w:noProof/>
            <w:webHidden/>
          </w:rPr>
          <w:t>8</w:t>
        </w:r>
        <w:r w:rsidR="002C5EBE">
          <w:rPr>
            <w:noProof/>
            <w:webHidden/>
          </w:rPr>
          <w:fldChar w:fldCharType="end"/>
        </w:r>
      </w:hyperlink>
    </w:p>
    <w:p w14:paraId="53EA06AF" w14:textId="6256D45F" w:rsidR="003722BE" w:rsidRDefault="00E86885" w:rsidP="002C5EBE">
      <w:pPr>
        <w:spacing w:after="0"/>
        <w:jc w:val="both"/>
      </w:pPr>
      <w:r>
        <w:fldChar w:fldCharType="end"/>
      </w:r>
    </w:p>
    <w:p w14:paraId="6390E35D" w14:textId="72D1DFE4" w:rsidR="00E86885" w:rsidRDefault="00E86885" w:rsidP="00287CB5">
      <w:pPr>
        <w:pStyle w:val="Titre1"/>
        <w:spacing w:before="0" w:after="120"/>
      </w:pPr>
      <w:bookmarkStart w:id="1" w:name="_Toc61268350"/>
      <w:bookmarkStart w:id="2" w:name="_Toc61611589"/>
      <w:r>
        <w:t>Ressources</w:t>
      </w:r>
      <w:bookmarkEnd w:id="1"/>
      <w:bookmarkEnd w:id="2"/>
      <w:r>
        <w:t xml:space="preserve"> </w:t>
      </w:r>
    </w:p>
    <w:p w14:paraId="73C76A71" w14:textId="102326E5" w:rsidR="00E86885" w:rsidRPr="00287CB5" w:rsidRDefault="00E86885" w:rsidP="00A71DDA">
      <w:pPr>
        <w:pStyle w:val="Paragraphedeliste"/>
        <w:numPr>
          <w:ilvl w:val="0"/>
          <w:numId w:val="5"/>
        </w:numPr>
        <w:spacing w:after="0"/>
        <w:ind w:left="340"/>
        <w:rPr>
          <w:rFonts w:cs="Arial"/>
        </w:rPr>
      </w:pPr>
      <w:r w:rsidRPr="00287CB5">
        <w:rPr>
          <w:rFonts w:cs="Arial"/>
        </w:rPr>
        <w:t>Décret</w:t>
      </w:r>
      <w:r w:rsidR="00287CB5" w:rsidRPr="00287CB5">
        <w:rPr>
          <w:rFonts w:cs="Arial"/>
        </w:rPr>
        <w:t xml:space="preserve"> du</w:t>
      </w:r>
      <w:r w:rsidRPr="00287CB5">
        <w:rPr>
          <w:rFonts w:cs="Arial"/>
        </w:rPr>
        <w:t xml:space="preserve"> 26 11 2019 Relatif à l'évaluation </w:t>
      </w:r>
      <w:r w:rsidR="00F14BB9" w:rsidRPr="00287CB5">
        <w:rPr>
          <w:rFonts w:cs="Arial"/>
        </w:rPr>
        <w:t xml:space="preserve">à l'évaluation du chef d'œuvre pour l'examen en </w:t>
      </w:r>
      <w:r w:rsidR="00A71DDA">
        <w:rPr>
          <w:rFonts w:cs="Arial"/>
        </w:rPr>
        <w:t>C</w:t>
      </w:r>
      <w:r w:rsidRPr="00287CB5">
        <w:rPr>
          <w:rFonts w:cs="Arial"/>
        </w:rPr>
        <w:t xml:space="preserve">AP : </w:t>
      </w:r>
      <w:hyperlink r:id="rId9" w:history="1">
        <w:r w:rsidRPr="00287CB5">
          <w:rPr>
            <w:rStyle w:val="Lienhypertexte"/>
            <w:rFonts w:cs="Arial"/>
          </w:rPr>
          <w:t>https://www.legifrance.gouv.fr/jorf/id/JORFTEXT000039424735/</w:t>
        </w:r>
      </w:hyperlink>
      <w:r w:rsidRPr="00287CB5">
        <w:rPr>
          <w:rFonts w:cs="Arial"/>
        </w:rPr>
        <w:t xml:space="preserve"> </w:t>
      </w:r>
    </w:p>
    <w:p w14:paraId="444B6B69" w14:textId="442D774A" w:rsidR="00E86885" w:rsidRPr="00287CB5" w:rsidRDefault="00E86885" w:rsidP="00A71DDA">
      <w:pPr>
        <w:pStyle w:val="Paragraphedeliste"/>
        <w:numPr>
          <w:ilvl w:val="0"/>
          <w:numId w:val="5"/>
        </w:numPr>
        <w:spacing w:after="0"/>
        <w:ind w:left="340"/>
        <w:rPr>
          <w:rFonts w:cs="Arial"/>
        </w:rPr>
      </w:pPr>
      <w:r w:rsidRPr="00287CB5">
        <w:rPr>
          <w:rFonts w:cs="Arial"/>
        </w:rPr>
        <w:t xml:space="preserve">Arrêté </w:t>
      </w:r>
      <w:r w:rsidR="00287CB5" w:rsidRPr="00287CB5">
        <w:rPr>
          <w:rFonts w:cs="Arial"/>
        </w:rPr>
        <w:t xml:space="preserve">du </w:t>
      </w:r>
      <w:r w:rsidRPr="00287CB5">
        <w:rPr>
          <w:rFonts w:cs="Arial"/>
        </w:rPr>
        <w:t xml:space="preserve">28 11 2019 Définissant les modalités d'évaluation CAP : </w:t>
      </w:r>
      <w:hyperlink r:id="rId10" w:history="1">
        <w:r w:rsidRPr="00287CB5">
          <w:rPr>
            <w:rStyle w:val="Lienhypertexte"/>
            <w:rFonts w:cs="Arial"/>
          </w:rPr>
          <w:t>https://www.legifrance.gouv.fr/jorf/id/JORFTEXT000039663377/</w:t>
        </w:r>
      </w:hyperlink>
    </w:p>
    <w:p w14:paraId="1C646673" w14:textId="2917A17E" w:rsidR="00E86885" w:rsidRPr="00287CB5" w:rsidRDefault="00E86885" w:rsidP="00A71DDA">
      <w:pPr>
        <w:pStyle w:val="Paragraphedeliste"/>
        <w:numPr>
          <w:ilvl w:val="0"/>
          <w:numId w:val="5"/>
        </w:numPr>
        <w:spacing w:after="0"/>
        <w:ind w:left="340"/>
        <w:rPr>
          <w:rFonts w:cs="Arial"/>
        </w:rPr>
      </w:pPr>
      <w:r w:rsidRPr="00287CB5">
        <w:rPr>
          <w:rFonts w:cs="Arial"/>
        </w:rPr>
        <w:t>BO n°8</w:t>
      </w:r>
      <w:r w:rsidR="00287CB5" w:rsidRPr="00287CB5">
        <w:rPr>
          <w:rFonts w:cs="Arial"/>
        </w:rPr>
        <w:t xml:space="preserve"> du</w:t>
      </w:r>
      <w:r w:rsidRPr="00287CB5">
        <w:rPr>
          <w:rFonts w:cs="Arial"/>
        </w:rPr>
        <w:t xml:space="preserve"> 20 02 2020 Modalités d'évaluation en CAP : </w:t>
      </w:r>
      <w:hyperlink r:id="rId11" w:history="1">
        <w:r w:rsidRPr="00287CB5">
          <w:rPr>
            <w:rStyle w:val="Lienhypertexte"/>
            <w:rFonts w:cs="Arial"/>
          </w:rPr>
          <w:t>https://www.education.gouv.fr/bo/20/Hebdo8/MENE2002480C.htm</w:t>
        </w:r>
      </w:hyperlink>
    </w:p>
    <w:p w14:paraId="52BB124F" w14:textId="301B6707" w:rsidR="00E86885" w:rsidRPr="00287CB5" w:rsidRDefault="00E86885" w:rsidP="00A71DDA">
      <w:pPr>
        <w:pStyle w:val="Paragraphedeliste"/>
        <w:numPr>
          <w:ilvl w:val="0"/>
          <w:numId w:val="5"/>
        </w:numPr>
        <w:spacing w:after="0"/>
        <w:ind w:left="340"/>
        <w:rPr>
          <w:rFonts w:cs="Arial"/>
        </w:rPr>
      </w:pPr>
      <w:r w:rsidRPr="00287CB5">
        <w:rPr>
          <w:rFonts w:cs="Arial"/>
        </w:rPr>
        <w:t>Arrêté</w:t>
      </w:r>
      <w:r w:rsidR="00287CB5" w:rsidRPr="00287CB5">
        <w:rPr>
          <w:rFonts w:cs="Arial"/>
        </w:rPr>
        <w:t xml:space="preserve"> du</w:t>
      </w:r>
      <w:r w:rsidRPr="00287CB5">
        <w:rPr>
          <w:rFonts w:cs="Arial"/>
        </w:rPr>
        <w:t xml:space="preserve"> 20 10 2020 Définissant les modalités de l'évaluation du chef d'</w:t>
      </w:r>
      <w:r w:rsidR="00A62947" w:rsidRPr="00287CB5">
        <w:rPr>
          <w:rFonts w:cs="Arial"/>
        </w:rPr>
        <w:t xml:space="preserve">œuvre </w:t>
      </w:r>
      <w:r w:rsidRPr="00287CB5">
        <w:rPr>
          <w:rFonts w:cs="Arial"/>
        </w:rPr>
        <w:t xml:space="preserve">en BCP : </w:t>
      </w:r>
      <w:hyperlink r:id="rId12" w:history="1">
        <w:r w:rsidRPr="00287CB5">
          <w:rPr>
            <w:rStyle w:val="Lienhypertexte"/>
            <w:rFonts w:cs="Arial"/>
          </w:rPr>
          <w:t>https://www.legifrance.gouv.fr/jorf/id/JORFTEXT000042452287</w:t>
        </w:r>
      </w:hyperlink>
      <w:r w:rsidRPr="00287CB5">
        <w:rPr>
          <w:rFonts w:cs="Arial"/>
        </w:rPr>
        <w:t xml:space="preserve"> </w:t>
      </w:r>
    </w:p>
    <w:p w14:paraId="6DBA33F1" w14:textId="116D2669" w:rsidR="00E86885" w:rsidRPr="00287CB5" w:rsidRDefault="00E86885" w:rsidP="00A71DDA">
      <w:pPr>
        <w:pStyle w:val="Paragraphedeliste"/>
        <w:numPr>
          <w:ilvl w:val="0"/>
          <w:numId w:val="5"/>
        </w:numPr>
        <w:spacing w:after="0"/>
        <w:ind w:left="340"/>
        <w:rPr>
          <w:rStyle w:val="Lienhypertexte"/>
          <w:rFonts w:cs="Arial"/>
        </w:rPr>
      </w:pPr>
      <w:r w:rsidRPr="00287CB5">
        <w:rPr>
          <w:rFonts w:cs="Arial"/>
        </w:rPr>
        <w:t>BO n° 41</w:t>
      </w:r>
      <w:r w:rsidR="00287CB5" w:rsidRPr="00287CB5">
        <w:rPr>
          <w:rFonts w:cs="Arial"/>
        </w:rPr>
        <w:t xml:space="preserve"> du</w:t>
      </w:r>
      <w:r w:rsidRPr="00287CB5">
        <w:rPr>
          <w:rFonts w:cs="Arial"/>
        </w:rPr>
        <w:t xml:space="preserve"> 20 10 29 Réalisation du chef d’œuvre en BCP : </w:t>
      </w:r>
      <w:hyperlink r:id="rId13" w:history="1">
        <w:r w:rsidRPr="00287CB5">
          <w:rPr>
            <w:rStyle w:val="Lienhypertexte"/>
            <w:rFonts w:cs="Arial"/>
          </w:rPr>
          <w:t>https://www.education.gouv.fr/bo/20/Hebdo4/MENE1934264A.htm</w:t>
        </w:r>
      </w:hyperlink>
    </w:p>
    <w:p w14:paraId="6EEB2BC4" w14:textId="093D0F94" w:rsidR="00287CB5" w:rsidRPr="00287CB5" w:rsidRDefault="00287CB5" w:rsidP="00A71DDA">
      <w:pPr>
        <w:pStyle w:val="Paragraphedeliste"/>
        <w:numPr>
          <w:ilvl w:val="0"/>
          <w:numId w:val="5"/>
        </w:numPr>
        <w:spacing w:after="0"/>
        <w:ind w:left="340"/>
        <w:rPr>
          <w:rFonts w:cs="Arial"/>
        </w:rPr>
      </w:pPr>
      <w:r w:rsidRPr="00287CB5">
        <w:rPr>
          <w:rFonts w:cs="Arial"/>
        </w:rPr>
        <w:t xml:space="preserve">Arrêté du 16 12 2020 relatif aux conditions de délivrance de l’attestation de réussite intermédiaire en baccalauréat professionnel et à son modèle : </w:t>
      </w:r>
      <w:hyperlink r:id="rId14" w:history="1">
        <w:r w:rsidRPr="00287CB5">
          <w:rPr>
            <w:rStyle w:val="Lienhypertexte"/>
            <w:rFonts w:cs="Arial"/>
          </w:rPr>
          <w:t>https://www.legifrance.gouv.fr/jorf/id/JORFTEXT000042876904</w:t>
        </w:r>
      </w:hyperlink>
      <w:r w:rsidRPr="00287CB5">
        <w:rPr>
          <w:rFonts w:cs="Arial"/>
        </w:rPr>
        <w:t xml:space="preserve"> </w:t>
      </w:r>
    </w:p>
    <w:p w14:paraId="102BD97B" w14:textId="77777777" w:rsidR="00287CB5" w:rsidRPr="00287CB5" w:rsidRDefault="00287CB5" w:rsidP="00A71DDA">
      <w:pPr>
        <w:spacing w:after="0"/>
        <w:ind w:left="340"/>
        <w:rPr>
          <w:rFonts w:cs="Arial"/>
        </w:rPr>
      </w:pPr>
    </w:p>
    <w:p w14:paraId="2890E578" w14:textId="394F2A37" w:rsidR="00287CB5" w:rsidRPr="00287CB5" w:rsidRDefault="00E86885" w:rsidP="00A71DDA">
      <w:pPr>
        <w:pStyle w:val="Paragraphedeliste"/>
        <w:numPr>
          <w:ilvl w:val="0"/>
          <w:numId w:val="5"/>
        </w:numPr>
        <w:spacing w:after="0"/>
        <w:ind w:left="340"/>
        <w:rPr>
          <w:rFonts w:cs="Arial"/>
        </w:rPr>
      </w:pPr>
      <w:r w:rsidRPr="00287CB5">
        <w:rPr>
          <w:rFonts w:cs="Arial"/>
        </w:rPr>
        <w:t>Eduscol : Vadémécum Chef d’</w:t>
      </w:r>
      <w:r w:rsidR="00A62947" w:rsidRPr="00287CB5">
        <w:rPr>
          <w:rFonts w:cs="Arial"/>
        </w:rPr>
        <w:t>œuvre</w:t>
      </w:r>
      <w:r w:rsidR="00A71DDA">
        <w:rPr>
          <w:rFonts w:cs="Arial"/>
        </w:rPr>
        <w:t> :</w:t>
      </w:r>
    </w:p>
    <w:p w14:paraId="3E6E6AD2" w14:textId="2205E82D" w:rsidR="00E86885" w:rsidRPr="00287CB5" w:rsidRDefault="00B01E82" w:rsidP="00A71DDA">
      <w:pPr>
        <w:spacing w:after="0"/>
        <w:ind w:firstLine="340"/>
        <w:rPr>
          <w:rFonts w:cs="Arial"/>
        </w:rPr>
      </w:pPr>
      <w:hyperlink r:id="rId15" w:history="1">
        <w:r w:rsidR="00A62947" w:rsidRPr="00287CB5">
          <w:rPr>
            <w:rStyle w:val="Lienhypertexte"/>
            <w:rFonts w:cs="Arial"/>
          </w:rPr>
          <w:t>https://eduscol.education.fr/cid133260/transformer-le-lycee-professionnel.html</w:t>
        </w:r>
      </w:hyperlink>
      <w:r w:rsidR="00A62947" w:rsidRPr="00287CB5">
        <w:rPr>
          <w:rFonts w:cs="Arial"/>
        </w:rPr>
        <w:t xml:space="preserve"> </w:t>
      </w:r>
    </w:p>
    <w:p w14:paraId="49DF45D4" w14:textId="7068AF0D" w:rsidR="00BD5477" w:rsidRPr="00287CB5" w:rsidRDefault="00A71DDA" w:rsidP="00A71DDA">
      <w:pPr>
        <w:pStyle w:val="Paragraphedeliste"/>
        <w:numPr>
          <w:ilvl w:val="0"/>
          <w:numId w:val="5"/>
        </w:numPr>
        <w:spacing w:after="0"/>
        <w:ind w:left="340"/>
        <w:rPr>
          <w:rFonts w:cs="Arial"/>
        </w:rPr>
      </w:pPr>
      <w:r>
        <w:rPr>
          <w:rFonts w:cs="Arial"/>
        </w:rPr>
        <w:t>BRIO (</w:t>
      </w:r>
      <w:r w:rsidR="00BD5477" w:rsidRPr="00287CB5">
        <w:rPr>
          <w:rFonts w:cs="Arial"/>
        </w:rPr>
        <w:t>bibliothèque de ressources et idées pour la réalisation du chef d'œuvre en voie professionnelle</w:t>
      </w:r>
      <w:r>
        <w:rPr>
          <w:rFonts w:cs="Arial"/>
        </w:rPr>
        <w:t>) :</w:t>
      </w:r>
    </w:p>
    <w:p w14:paraId="4531089E" w14:textId="066C3712" w:rsidR="00BD5477" w:rsidRPr="00287CB5" w:rsidRDefault="00B01E82" w:rsidP="00A71DDA">
      <w:pPr>
        <w:spacing w:after="0"/>
        <w:ind w:firstLine="340"/>
      </w:pPr>
      <w:hyperlink r:id="rId16" w:history="1">
        <w:r w:rsidR="00BD5477" w:rsidRPr="00287CB5">
          <w:rPr>
            <w:rStyle w:val="Lienhypertexte"/>
          </w:rPr>
          <w:t>https</w:t>
        </w:r>
      </w:hyperlink>
      <w:hyperlink r:id="rId17" w:history="1">
        <w:r w:rsidR="00BD5477" w:rsidRPr="00287CB5">
          <w:rPr>
            <w:rStyle w:val="Lienhypertexte"/>
          </w:rPr>
          <w:t>://brio.education.gouv.fr</w:t>
        </w:r>
      </w:hyperlink>
      <w:r w:rsidR="00BD5477" w:rsidRPr="00287CB5">
        <w:t>​</w:t>
      </w:r>
    </w:p>
    <w:p w14:paraId="79BF4670" w14:textId="5444B880" w:rsidR="001A2E5D" w:rsidRDefault="001A2E5D" w:rsidP="001A2E5D">
      <w:pPr>
        <w:pStyle w:val="Titre1"/>
        <w:rPr>
          <w:rFonts w:eastAsia="Calibri"/>
        </w:rPr>
      </w:pPr>
      <w:bookmarkStart w:id="3" w:name="_heading=h.614fj7atgxun" w:colFirst="0" w:colLast="0"/>
      <w:bookmarkStart w:id="4" w:name="_Toc61611590"/>
      <w:bookmarkStart w:id="5" w:name="_Toc61268351"/>
      <w:bookmarkEnd w:id="3"/>
      <w:r>
        <w:rPr>
          <w:rFonts w:eastAsia="Calibri"/>
        </w:rPr>
        <w:lastRenderedPageBreak/>
        <w:t>Modalités d’évaluation du chef d’œuvre</w:t>
      </w:r>
      <w:bookmarkEnd w:id="4"/>
    </w:p>
    <w:p w14:paraId="54B4C725" w14:textId="77777777" w:rsidR="00D716CB" w:rsidRDefault="001A2E5D" w:rsidP="002C5EBE">
      <w:pPr>
        <w:jc w:val="center"/>
      </w:pPr>
      <w:r>
        <w:rPr>
          <w:noProof/>
          <w:lang w:eastAsia="fr-FR"/>
        </w:rPr>
        <w:drawing>
          <wp:inline distT="0" distB="0" distL="0" distR="0" wp14:anchorId="7DEEFEC2" wp14:editId="0063030D">
            <wp:extent cx="2838893" cy="2814023"/>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44484"/>
                    <a:stretch/>
                  </pic:blipFill>
                  <pic:spPr bwMode="auto">
                    <a:xfrm>
                      <a:off x="0" y="0"/>
                      <a:ext cx="2843262" cy="2818354"/>
                    </a:xfrm>
                    <a:prstGeom prst="rect">
                      <a:avLst/>
                    </a:prstGeom>
                    <a:ln>
                      <a:noFill/>
                    </a:ln>
                    <a:extLst>
                      <a:ext uri="{53640926-AAD7-44D8-BBD7-CCE9431645EC}">
                        <a14:shadowObscured xmlns:a14="http://schemas.microsoft.com/office/drawing/2010/main"/>
                      </a:ext>
                    </a:extLst>
                  </pic:spPr>
                </pic:pic>
              </a:graphicData>
            </a:graphic>
          </wp:inline>
        </w:drawing>
      </w:r>
    </w:p>
    <w:p w14:paraId="0B91CB85" w14:textId="675C22ED" w:rsidR="00D716CB" w:rsidRPr="00D716CB" w:rsidRDefault="00D716CB" w:rsidP="002C5EBE">
      <w:pPr>
        <w:spacing w:after="0"/>
        <w:jc w:val="center"/>
        <w:rPr>
          <w:rFonts w:ascii="Arial Black" w:hAnsi="Arial Black"/>
          <w:sz w:val="28"/>
        </w:rPr>
      </w:pPr>
      <w:r w:rsidRPr="00D716CB">
        <w:rPr>
          <w:rFonts w:ascii="Arial Black" w:hAnsi="Arial Black"/>
          <w:sz w:val="28"/>
        </w:rPr>
        <w:t>Présentation orale de fin de cursus</w:t>
      </w:r>
    </w:p>
    <w:p w14:paraId="7CC829DE" w14:textId="0BDDBD79" w:rsidR="001A2E5D" w:rsidRDefault="001A2E5D" w:rsidP="00D716CB">
      <w:pPr>
        <w:jc w:val="center"/>
      </w:pPr>
      <w:r>
        <w:rPr>
          <w:noProof/>
          <w:lang w:eastAsia="fr-FR"/>
        </w:rPr>
        <w:drawing>
          <wp:inline distT="0" distB="0" distL="0" distR="0" wp14:anchorId="5650571B" wp14:editId="7106154A">
            <wp:extent cx="3083441" cy="2917716"/>
            <wp:effectExtent l="0" t="0" r="317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49031"/>
                    <a:stretch/>
                  </pic:blipFill>
                  <pic:spPr bwMode="auto">
                    <a:xfrm>
                      <a:off x="0" y="0"/>
                      <a:ext cx="3087479" cy="2921537"/>
                    </a:xfrm>
                    <a:prstGeom prst="rect">
                      <a:avLst/>
                    </a:prstGeom>
                    <a:ln>
                      <a:noFill/>
                    </a:ln>
                    <a:extLst>
                      <a:ext uri="{53640926-AAD7-44D8-BBD7-CCE9431645EC}">
                        <a14:shadowObscured xmlns:a14="http://schemas.microsoft.com/office/drawing/2010/main"/>
                      </a:ext>
                    </a:extLst>
                  </pic:spPr>
                </pic:pic>
              </a:graphicData>
            </a:graphic>
          </wp:inline>
        </w:drawing>
      </w:r>
    </w:p>
    <w:p w14:paraId="54BA8D58" w14:textId="4A7C65F9" w:rsidR="001A2E5D" w:rsidRDefault="001A2E5D" w:rsidP="00D716CB">
      <w:pPr>
        <w:jc w:val="center"/>
      </w:pPr>
      <w:r>
        <w:rPr>
          <w:noProof/>
          <w:lang w:eastAsia="fr-FR"/>
        </w:rPr>
        <w:drawing>
          <wp:inline distT="0" distB="0" distL="0" distR="0" wp14:anchorId="2160D501" wp14:editId="0BF4DB24">
            <wp:extent cx="5085983" cy="2631115"/>
            <wp:effectExtent l="0" t="0" r="63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95655" cy="2636119"/>
                    </a:xfrm>
                    <a:prstGeom prst="rect">
                      <a:avLst/>
                    </a:prstGeom>
                  </pic:spPr>
                </pic:pic>
              </a:graphicData>
            </a:graphic>
          </wp:inline>
        </w:drawing>
      </w:r>
    </w:p>
    <w:p w14:paraId="221838A7" w14:textId="55554761" w:rsidR="003722BE" w:rsidRPr="007A2B3C" w:rsidRDefault="007854A8" w:rsidP="009938C5">
      <w:pPr>
        <w:pStyle w:val="Titre1"/>
        <w:rPr>
          <w:rFonts w:eastAsia="Calibri"/>
        </w:rPr>
      </w:pPr>
      <w:bookmarkStart w:id="6" w:name="_Toc61611591"/>
      <w:r w:rsidRPr="007A2B3C">
        <w:rPr>
          <w:rFonts w:eastAsia="Calibri"/>
        </w:rPr>
        <w:lastRenderedPageBreak/>
        <w:t xml:space="preserve">CAP : </w:t>
      </w:r>
      <w:r w:rsidR="003722BE" w:rsidRPr="007A2B3C">
        <w:rPr>
          <w:rFonts w:eastAsia="Calibri"/>
        </w:rPr>
        <w:t>Evaluati</w:t>
      </w:r>
      <w:r w:rsidRPr="007A2B3C">
        <w:rPr>
          <w:rFonts w:eastAsia="Calibri"/>
        </w:rPr>
        <w:t>on du chef d’œuvre durant la formation</w:t>
      </w:r>
      <w:bookmarkEnd w:id="5"/>
      <w:bookmarkEnd w:id="6"/>
      <w:r w:rsidRPr="007A2B3C">
        <w:rPr>
          <w:rFonts w:eastAsia="Calibri"/>
        </w:rPr>
        <w:t xml:space="preserve"> </w:t>
      </w:r>
    </w:p>
    <w:p w14:paraId="1642257A" w14:textId="77777777" w:rsidR="007854A8" w:rsidRDefault="007854A8" w:rsidP="007854A8"/>
    <w:p w14:paraId="02A485C0" w14:textId="2116A441" w:rsidR="007854A8" w:rsidRDefault="007854A8" w:rsidP="007854A8">
      <w:pPr>
        <w:rPr>
          <w:rFonts w:cs="Arial"/>
        </w:rPr>
      </w:pPr>
      <w:r w:rsidRPr="007854A8">
        <w:rPr>
          <w:rFonts w:cs="Arial"/>
          <w:b/>
          <w:bCs/>
        </w:rPr>
        <w:t>Evaluation de la démarche</w:t>
      </w:r>
      <w:r w:rsidR="003D0874">
        <w:rPr>
          <w:rFonts w:cs="Arial"/>
        </w:rPr>
        <w:t xml:space="preserve"> de réalisation du chef d’œuvre.</w:t>
      </w:r>
    </w:p>
    <w:p w14:paraId="7CA8211C" w14:textId="0CBFAE4F" w:rsidR="003D0874" w:rsidRPr="007854A8" w:rsidRDefault="00245264" w:rsidP="007854A8">
      <w:pPr>
        <w:rPr>
          <w:rFonts w:cs="Arial"/>
        </w:rPr>
      </w:pPr>
      <w:r>
        <w:rPr>
          <w:rFonts w:cs="Arial"/>
        </w:rPr>
        <w:t>Le</w:t>
      </w:r>
      <w:r w:rsidR="003D09C8">
        <w:rPr>
          <w:rFonts w:cs="Arial"/>
        </w:rPr>
        <w:t>s</w:t>
      </w:r>
      <w:r>
        <w:rPr>
          <w:rFonts w:cs="Arial"/>
        </w:rPr>
        <w:t xml:space="preserve"> élèves</w:t>
      </w:r>
      <w:r w:rsidR="003D09C8">
        <w:rPr>
          <w:rFonts w:cs="Arial"/>
        </w:rPr>
        <w:t>, apprentis,</w:t>
      </w:r>
      <w:r>
        <w:rPr>
          <w:rFonts w:cs="Arial"/>
        </w:rPr>
        <w:t xml:space="preserve"> seront évalués sur l’ensemble des compétences. Cependant, elles seront sélectionnées pour tout ou partie, en fonction de l’avancement du projet, des choix pédagogiques….</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835"/>
        <w:gridCol w:w="2977"/>
        <w:gridCol w:w="2551"/>
      </w:tblGrid>
      <w:tr w:rsidR="007854A8" w:rsidRPr="007854A8" w14:paraId="27DEEC09" w14:textId="77777777" w:rsidTr="00647F37">
        <w:trPr>
          <w:trHeight w:val="473"/>
          <w:jc w:val="center"/>
        </w:trPr>
        <w:tc>
          <w:tcPr>
            <w:tcW w:w="1413" w:type="dxa"/>
            <w:shd w:val="clear" w:color="auto" w:fill="F2F2F2" w:themeFill="background1" w:themeFillShade="F2"/>
            <w:vAlign w:val="center"/>
          </w:tcPr>
          <w:p w14:paraId="7CABD4B6" w14:textId="77777777" w:rsidR="007854A8" w:rsidRPr="007854A8" w:rsidRDefault="007854A8" w:rsidP="00647F37">
            <w:pPr>
              <w:spacing w:after="0" w:line="240" w:lineRule="auto"/>
              <w:jc w:val="center"/>
              <w:rPr>
                <w:rFonts w:cs="Arial"/>
                <w:b/>
                <w:color w:val="FFFFFF"/>
                <w:sz w:val="20"/>
                <w:szCs w:val="20"/>
              </w:rPr>
            </w:pPr>
            <w:r w:rsidRPr="007854A8">
              <w:rPr>
                <w:rFonts w:cs="Arial"/>
                <w:b/>
                <w:sz w:val="20"/>
                <w:szCs w:val="20"/>
              </w:rPr>
              <w:t>Capacités</w:t>
            </w:r>
          </w:p>
        </w:tc>
        <w:tc>
          <w:tcPr>
            <w:tcW w:w="2835" w:type="dxa"/>
            <w:shd w:val="clear" w:color="auto" w:fill="F2F2F2" w:themeFill="background1" w:themeFillShade="F2"/>
            <w:vAlign w:val="center"/>
          </w:tcPr>
          <w:p w14:paraId="670C52A3" w14:textId="77777777" w:rsidR="007854A8" w:rsidRPr="007854A8" w:rsidRDefault="007854A8" w:rsidP="00647F37">
            <w:pPr>
              <w:spacing w:after="0" w:line="240" w:lineRule="auto"/>
              <w:jc w:val="center"/>
              <w:rPr>
                <w:rFonts w:cs="Arial"/>
                <w:b/>
                <w:sz w:val="20"/>
                <w:szCs w:val="20"/>
              </w:rPr>
            </w:pPr>
            <w:r>
              <w:rPr>
                <w:rFonts w:cs="Arial"/>
                <w:b/>
                <w:sz w:val="20"/>
                <w:szCs w:val="20"/>
              </w:rPr>
              <w:t xml:space="preserve">Compétences principales </w:t>
            </w:r>
          </w:p>
        </w:tc>
        <w:tc>
          <w:tcPr>
            <w:tcW w:w="2977" w:type="dxa"/>
            <w:shd w:val="clear" w:color="auto" w:fill="F2F2F2" w:themeFill="background1" w:themeFillShade="F2"/>
            <w:vAlign w:val="center"/>
          </w:tcPr>
          <w:p w14:paraId="5ECB262F" w14:textId="77777777" w:rsidR="007854A8" w:rsidRPr="007854A8" w:rsidRDefault="007854A8" w:rsidP="00647F37">
            <w:pPr>
              <w:spacing w:after="0" w:line="240" w:lineRule="auto"/>
              <w:jc w:val="center"/>
              <w:rPr>
                <w:rFonts w:cs="Arial"/>
                <w:b/>
                <w:sz w:val="20"/>
                <w:szCs w:val="20"/>
              </w:rPr>
            </w:pPr>
            <w:r w:rsidRPr="007854A8">
              <w:rPr>
                <w:rFonts w:cs="Arial"/>
                <w:b/>
                <w:sz w:val="20"/>
                <w:szCs w:val="20"/>
              </w:rPr>
              <w:t>Descripteurs des compétences</w:t>
            </w:r>
          </w:p>
        </w:tc>
        <w:tc>
          <w:tcPr>
            <w:tcW w:w="2551" w:type="dxa"/>
            <w:shd w:val="clear" w:color="auto" w:fill="F2F2F2" w:themeFill="background1" w:themeFillShade="F2"/>
            <w:vAlign w:val="center"/>
          </w:tcPr>
          <w:p w14:paraId="3284B34A" w14:textId="77777777" w:rsidR="007854A8" w:rsidRPr="007854A8" w:rsidRDefault="007854A8" w:rsidP="00647F37">
            <w:pPr>
              <w:spacing w:after="0" w:line="240" w:lineRule="auto"/>
              <w:jc w:val="center"/>
              <w:rPr>
                <w:rFonts w:cs="Arial"/>
                <w:b/>
                <w:sz w:val="20"/>
                <w:szCs w:val="20"/>
              </w:rPr>
            </w:pPr>
            <w:r w:rsidRPr="007854A8">
              <w:rPr>
                <w:rFonts w:cs="Arial"/>
                <w:b/>
                <w:sz w:val="20"/>
                <w:szCs w:val="20"/>
              </w:rPr>
              <w:t xml:space="preserve">Critères d’évaluation </w:t>
            </w:r>
          </w:p>
        </w:tc>
      </w:tr>
      <w:tr w:rsidR="007854A8" w:rsidRPr="007854A8" w14:paraId="3F2061DF" w14:textId="77777777" w:rsidTr="00647F37">
        <w:trPr>
          <w:trHeight w:val="368"/>
          <w:jc w:val="center"/>
        </w:trPr>
        <w:tc>
          <w:tcPr>
            <w:tcW w:w="1413" w:type="dxa"/>
            <w:vMerge w:val="restart"/>
            <w:shd w:val="clear" w:color="auto" w:fill="F2F2F2" w:themeFill="background1" w:themeFillShade="F2"/>
            <w:vAlign w:val="center"/>
          </w:tcPr>
          <w:p w14:paraId="2E11DA0E" w14:textId="77777777" w:rsidR="007854A8" w:rsidRPr="00C8124D" w:rsidRDefault="007854A8" w:rsidP="00BC245A">
            <w:pPr>
              <w:spacing w:after="0"/>
              <w:jc w:val="center"/>
              <w:rPr>
                <w:rFonts w:cs="Arial"/>
                <w:sz w:val="20"/>
                <w:szCs w:val="20"/>
              </w:rPr>
            </w:pPr>
            <w:r w:rsidRPr="00C8124D">
              <w:rPr>
                <w:rFonts w:cs="Arial"/>
                <w:sz w:val="20"/>
                <w:szCs w:val="20"/>
              </w:rPr>
              <w:t>Capacité à mobiliser ses savoir-faire, ses savoirs et les ressources disponibles</w:t>
            </w:r>
          </w:p>
        </w:tc>
        <w:tc>
          <w:tcPr>
            <w:tcW w:w="2835" w:type="dxa"/>
            <w:shd w:val="clear" w:color="auto" w:fill="auto"/>
            <w:vAlign w:val="center"/>
          </w:tcPr>
          <w:p w14:paraId="7DE71B2E" w14:textId="77777777" w:rsidR="007854A8" w:rsidRPr="007854A8" w:rsidRDefault="007854A8" w:rsidP="003B0A75">
            <w:pPr>
              <w:spacing w:after="0"/>
              <w:jc w:val="both"/>
              <w:rPr>
                <w:rFonts w:cs="Arial"/>
                <w:sz w:val="20"/>
                <w:szCs w:val="20"/>
              </w:rPr>
            </w:pPr>
            <w:r w:rsidRPr="007854A8">
              <w:rPr>
                <w:rFonts w:cs="Arial"/>
                <w:sz w:val="20"/>
                <w:szCs w:val="20"/>
              </w:rPr>
              <w:t>Mobiliser ses savoir-faire et ses savoirs au service de la réalisation du chef-d'œuvre </w:t>
            </w:r>
          </w:p>
        </w:tc>
        <w:tc>
          <w:tcPr>
            <w:tcW w:w="2977" w:type="dxa"/>
            <w:vAlign w:val="center"/>
          </w:tcPr>
          <w:p w14:paraId="260ABA95" w14:textId="77777777" w:rsidR="007854A8" w:rsidRPr="007854A8" w:rsidRDefault="007854A8" w:rsidP="003B0A75">
            <w:pPr>
              <w:spacing w:after="0"/>
              <w:jc w:val="both"/>
              <w:rPr>
                <w:rFonts w:cs="Arial"/>
                <w:sz w:val="20"/>
                <w:szCs w:val="20"/>
              </w:rPr>
            </w:pPr>
            <w:r w:rsidRPr="007854A8">
              <w:rPr>
                <w:rFonts w:cs="Arial"/>
                <w:sz w:val="20"/>
                <w:szCs w:val="20"/>
              </w:rPr>
              <w:t xml:space="preserve">Applique les techniques et utilise les savoirs nécessaires à la réalisation de son chef d’œuvre </w:t>
            </w:r>
          </w:p>
        </w:tc>
        <w:tc>
          <w:tcPr>
            <w:tcW w:w="2551" w:type="dxa"/>
            <w:vAlign w:val="center"/>
          </w:tcPr>
          <w:p w14:paraId="04A4BE2C" w14:textId="77777777" w:rsidR="007854A8" w:rsidRPr="007854A8" w:rsidRDefault="007854A8" w:rsidP="003B0A75">
            <w:pPr>
              <w:spacing w:after="0"/>
              <w:jc w:val="both"/>
              <w:rPr>
                <w:rFonts w:cs="Arial"/>
                <w:sz w:val="20"/>
                <w:szCs w:val="20"/>
              </w:rPr>
            </w:pPr>
            <w:r w:rsidRPr="007854A8">
              <w:rPr>
                <w:rFonts w:cs="Arial"/>
                <w:sz w:val="20"/>
                <w:szCs w:val="20"/>
              </w:rPr>
              <w:t>Pertinence du choix des techniques et des savoirs</w:t>
            </w:r>
          </w:p>
        </w:tc>
      </w:tr>
      <w:tr w:rsidR="007854A8" w:rsidRPr="007854A8" w14:paraId="4DC943C2" w14:textId="77777777" w:rsidTr="00647F37">
        <w:trPr>
          <w:trHeight w:val="756"/>
          <w:jc w:val="center"/>
        </w:trPr>
        <w:tc>
          <w:tcPr>
            <w:tcW w:w="1413" w:type="dxa"/>
            <w:vMerge/>
            <w:shd w:val="clear" w:color="auto" w:fill="F2F2F2" w:themeFill="background1" w:themeFillShade="F2"/>
            <w:vAlign w:val="center"/>
          </w:tcPr>
          <w:p w14:paraId="58577137" w14:textId="77777777" w:rsidR="007854A8" w:rsidRPr="00C8124D" w:rsidRDefault="007854A8" w:rsidP="00BC245A">
            <w:pPr>
              <w:widowControl w:val="0"/>
              <w:pBdr>
                <w:top w:val="nil"/>
                <w:left w:val="nil"/>
                <w:bottom w:val="nil"/>
                <w:right w:val="nil"/>
                <w:between w:val="nil"/>
              </w:pBdr>
              <w:spacing w:after="0"/>
              <w:rPr>
                <w:rFonts w:cs="Arial"/>
                <w:sz w:val="20"/>
                <w:szCs w:val="20"/>
              </w:rPr>
            </w:pPr>
          </w:p>
        </w:tc>
        <w:tc>
          <w:tcPr>
            <w:tcW w:w="2835" w:type="dxa"/>
            <w:shd w:val="clear" w:color="auto" w:fill="auto"/>
            <w:vAlign w:val="center"/>
          </w:tcPr>
          <w:p w14:paraId="2D9F3694" w14:textId="77777777" w:rsidR="007854A8" w:rsidRPr="007854A8" w:rsidRDefault="007854A8" w:rsidP="003B0A75">
            <w:pPr>
              <w:spacing w:after="0" w:line="240" w:lineRule="auto"/>
              <w:jc w:val="both"/>
              <w:rPr>
                <w:rFonts w:cs="Arial"/>
                <w:sz w:val="20"/>
                <w:szCs w:val="20"/>
              </w:rPr>
            </w:pPr>
            <w:r w:rsidRPr="007854A8">
              <w:rPr>
                <w:rFonts w:cs="Arial"/>
                <w:sz w:val="20"/>
                <w:szCs w:val="20"/>
              </w:rPr>
              <w:t xml:space="preserve">Mobiliser parallèlement les ressources internes ou externes nécessaires (partenaires, moyens, équipements, etc.) </w:t>
            </w:r>
          </w:p>
        </w:tc>
        <w:tc>
          <w:tcPr>
            <w:tcW w:w="2977" w:type="dxa"/>
            <w:vAlign w:val="center"/>
          </w:tcPr>
          <w:p w14:paraId="4FFD9F4F" w14:textId="77777777" w:rsidR="007854A8" w:rsidRPr="007854A8" w:rsidRDefault="007854A8" w:rsidP="003B0A75">
            <w:pPr>
              <w:spacing w:after="0" w:line="240" w:lineRule="auto"/>
              <w:jc w:val="both"/>
              <w:rPr>
                <w:rFonts w:cs="Arial"/>
                <w:sz w:val="20"/>
                <w:szCs w:val="20"/>
              </w:rPr>
            </w:pPr>
            <w:r w:rsidRPr="007854A8">
              <w:rPr>
                <w:rFonts w:cs="Arial"/>
                <w:sz w:val="20"/>
                <w:szCs w:val="20"/>
              </w:rPr>
              <w:t>Repère les outils, les gestes, les partenaires, les moyens et les équipements, … utiles à la réalisation du projet</w:t>
            </w:r>
          </w:p>
        </w:tc>
        <w:tc>
          <w:tcPr>
            <w:tcW w:w="2551" w:type="dxa"/>
            <w:vAlign w:val="center"/>
          </w:tcPr>
          <w:p w14:paraId="4FD587D8" w14:textId="77777777" w:rsidR="007854A8" w:rsidRPr="007854A8" w:rsidRDefault="007854A8" w:rsidP="003B0A75">
            <w:pPr>
              <w:spacing w:after="0" w:line="240" w:lineRule="auto"/>
              <w:jc w:val="both"/>
              <w:rPr>
                <w:rFonts w:cs="Arial"/>
                <w:sz w:val="20"/>
                <w:szCs w:val="20"/>
              </w:rPr>
            </w:pPr>
            <w:r w:rsidRPr="007854A8">
              <w:rPr>
                <w:rFonts w:cs="Arial"/>
                <w:sz w:val="20"/>
                <w:szCs w:val="20"/>
              </w:rPr>
              <w:t>Efficacité dans la mobilisation des ressources</w:t>
            </w:r>
          </w:p>
        </w:tc>
      </w:tr>
      <w:tr w:rsidR="007854A8" w:rsidRPr="007854A8" w14:paraId="19B24BE4" w14:textId="77777777" w:rsidTr="003B0A75">
        <w:trPr>
          <w:trHeight w:val="644"/>
          <w:jc w:val="center"/>
        </w:trPr>
        <w:tc>
          <w:tcPr>
            <w:tcW w:w="1413" w:type="dxa"/>
            <w:vMerge w:val="restart"/>
            <w:shd w:val="clear" w:color="auto" w:fill="F2F2F2" w:themeFill="background1" w:themeFillShade="F2"/>
            <w:vAlign w:val="center"/>
          </w:tcPr>
          <w:p w14:paraId="3D393E98" w14:textId="77777777" w:rsidR="007854A8" w:rsidRPr="00C8124D" w:rsidRDefault="007854A8" w:rsidP="00BC245A">
            <w:pPr>
              <w:spacing w:after="0"/>
              <w:jc w:val="center"/>
              <w:rPr>
                <w:rFonts w:cs="Arial"/>
                <w:sz w:val="20"/>
                <w:szCs w:val="20"/>
              </w:rPr>
            </w:pPr>
            <w:r w:rsidRPr="00C8124D">
              <w:rPr>
                <w:rFonts w:cs="Arial"/>
                <w:sz w:val="20"/>
                <w:szCs w:val="20"/>
              </w:rPr>
              <w:t>Capacité à s'engager et à organiser son travail</w:t>
            </w:r>
          </w:p>
          <w:p w14:paraId="5823343E" w14:textId="77777777" w:rsidR="007854A8" w:rsidRPr="00C8124D" w:rsidRDefault="007854A8" w:rsidP="00BC245A">
            <w:pPr>
              <w:spacing w:after="0"/>
              <w:jc w:val="center"/>
              <w:rPr>
                <w:rFonts w:cs="Arial"/>
                <w:sz w:val="20"/>
                <w:szCs w:val="20"/>
              </w:rPr>
            </w:pPr>
          </w:p>
        </w:tc>
        <w:tc>
          <w:tcPr>
            <w:tcW w:w="2835" w:type="dxa"/>
            <w:shd w:val="clear" w:color="auto" w:fill="auto"/>
            <w:vAlign w:val="center"/>
          </w:tcPr>
          <w:p w14:paraId="5998255C" w14:textId="77777777" w:rsidR="007854A8" w:rsidRPr="007854A8" w:rsidRDefault="007854A8" w:rsidP="003B0A75">
            <w:pPr>
              <w:spacing w:after="0" w:line="240" w:lineRule="auto"/>
              <w:rPr>
                <w:rFonts w:cs="Arial"/>
                <w:sz w:val="20"/>
                <w:szCs w:val="20"/>
              </w:rPr>
            </w:pPr>
            <w:r w:rsidRPr="007854A8">
              <w:rPr>
                <w:rFonts w:cs="Arial"/>
                <w:b/>
                <w:sz w:val="20"/>
                <w:szCs w:val="20"/>
              </w:rPr>
              <w:t>CO individuel</w:t>
            </w:r>
            <w:r w:rsidRPr="007854A8">
              <w:rPr>
                <w:rFonts w:cs="Arial"/>
                <w:sz w:val="20"/>
                <w:szCs w:val="20"/>
              </w:rPr>
              <w:t xml:space="preserve"> = Organiser et planifier son travail  </w:t>
            </w:r>
          </w:p>
        </w:tc>
        <w:tc>
          <w:tcPr>
            <w:tcW w:w="2977" w:type="dxa"/>
            <w:vAlign w:val="center"/>
          </w:tcPr>
          <w:p w14:paraId="3CDE1769" w14:textId="77777777" w:rsidR="007854A8" w:rsidRPr="007854A8" w:rsidRDefault="007854A8" w:rsidP="003B0A75">
            <w:pPr>
              <w:spacing w:after="0" w:line="240" w:lineRule="auto"/>
              <w:jc w:val="both"/>
              <w:rPr>
                <w:rFonts w:cs="Arial"/>
                <w:sz w:val="20"/>
                <w:szCs w:val="20"/>
              </w:rPr>
            </w:pPr>
            <w:r w:rsidRPr="007854A8">
              <w:rPr>
                <w:rFonts w:cs="Arial"/>
                <w:sz w:val="20"/>
                <w:szCs w:val="20"/>
              </w:rPr>
              <w:t xml:space="preserve">Établit des priorités, et organise son travail  </w:t>
            </w:r>
          </w:p>
        </w:tc>
        <w:tc>
          <w:tcPr>
            <w:tcW w:w="2551" w:type="dxa"/>
            <w:vAlign w:val="center"/>
          </w:tcPr>
          <w:p w14:paraId="2F34DA95" w14:textId="77777777" w:rsidR="007854A8" w:rsidRPr="007854A8" w:rsidRDefault="007854A8" w:rsidP="003B0A75">
            <w:pPr>
              <w:spacing w:after="0" w:line="240" w:lineRule="auto"/>
              <w:rPr>
                <w:rFonts w:cs="Arial"/>
                <w:sz w:val="20"/>
                <w:szCs w:val="20"/>
              </w:rPr>
            </w:pPr>
            <w:r w:rsidRPr="007854A8">
              <w:rPr>
                <w:rFonts w:cs="Arial"/>
                <w:sz w:val="20"/>
                <w:szCs w:val="20"/>
              </w:rPr>
              <w:t>Rationalité dans l’anticipation et rigueur de l’organisation</w:t>
            </w:r>
          </w:p>
        </w:tc>
      </w:tr>
      <w:tr w:rsidR="007854A8" w:rsidRPr="007854A8" w14:paraId="0D7AE2C0" w14:textId="77777777" w:rsidTr="00647F37">
        <w:trPr>
          <w:trHeight w:val="801"/>
          <w:jc w:val="center"/>
        </w:trPr>
        <w:tc>
          <w:tcPr>
            <w:tcW w:w="1413" w:type="dxa"/>
            <w:vMerge/>
            <w:shd w:val="clear" w:color="auto" w:fill="F2F2F2" w:themeFill="background1" w:themeFillShade="F2"/>
            <w:vAlign w:val="center"/>
          </w:tcPr>
          <w:p w14:paraId="6816216C" w14:textId="77777777" w:rsidR="007854A8" w:rsidRPr="00C8124D" w:rsidRDefault="007854A8" w:rsidP="00BC245A">
            <w:pPr>
              <w:widowControl w:val="0"/>
              <w:pBdr>
                <w:top w:val="nil"/>
                <w:left w:val="nil"/>
                <w:bottom w:val="nil"/>
                <w:right w:val="nil"/>
                <w:between w:val="nil"/>
              </w:pBdr>
              <w:spacing w:after="0"/>
              <w:rPr>
                <w:rFonts w:cs="Arial"/>
                <w:sz w:val="20"/>
                <w:szCs w:val="20"/>
              </w:rPr>
            </w:pPr>
          </w:p>
        </w:tc>
        <w:tc>
          <w:tcPr>
            <w:tcW w:w="2835" w:type="dxa"/>
            <w:shd w:val="clear" w:color="auto" w:fill="auto"/>
            <w:vAlign w:val="center"/>
          </w:tcPr>
          <w:p w14:paraId="340D23E5" w14:textId="77777777" w:rsidR="007854A8" w:rsidRPr="007854A8" w:rsidRDefault="007854A8" w:rsidP="003B0A75">
            <w:pPr>
              <w:spacing w:after="0" w:line="240" w:lineRule="auto"/>
              <w:rPr>
                <w:rFonts w:cs="Arial"/>
                <w:sz w:val="20"/>
                <w:szCs w:val="20"/>
              </w:rPr>
            </w:pPr>
            <w:r w:rsidRPr="007854A8">
              <w:rPr>
                <w:rFonts w:cs="Arial"/>
                <w:b/>
                <w:sz w:val="20"/>
                <w:szCs w:val="20"/>
              </w:rPr>
              <w:t>CO collectif</w:t>
            </w:r>
            <w:r w:rsidRPr="007854A8">
              <w:rPr>
                <w:rFonts w:cs="Arial"/>
                <w:sz w:val="20"/>
                <w:szCs w:val="20"/>
              </w:rPr>
              <w:t xml:space="preserve"> = Situer sa part d’intervention dans la démarche </w:t>
            </w:r>
          </w:p>
        </w:tc>
        <w:tc>
          <w:tcPr>
            <w:tcW w:w="2977" w:type="dxa"/>
            <w:vAlign w:val="center"/>
          </w:tcPr>
          <w:p w14:paraId="7726E519" w14:textId="77777777" w:rsidR="007854A8" w:rsidRPr="007854A8" w:rsidRDefault="007854A8" w:rsidP="003B0A75">
            <w:pPr>
              <w:spacing w:after="0"/>
              <w:jc w:val="both"/>
              <w:rPr>
                <w:rFonts w:cs="Arial"/>
                <w:sz w:val="20"/>
                <w:szCs w:val="20"/>
              </w:rPr>
            </w:pPr>
            <w:r w:rsidRPr="007854A8">
              <w:rPr>
                <w:rFonts w:cs="Arial"/>
                <w:sz w:val="20"/>
                <w:szCs w:val="20"/>
              </w:rPr>
              <w:t xml:space="preserve">Repère sa contribution personnelle au projet collectif </w:t>
            </w:r>
          </w:p>
        </w:tc>
        <w:tc>
          <w:tcPr>
            <w:tcW w:w="2551" w:type="dxa"/>
            <w:vAlign w:val="center"/>
          </w:tcPr>
          <w:p w14:paraId="2A2FF947" w14:textId="77777777" w:rsidR="007854A8" w:rsidRPr="007854A8" w:rsidRDefault="007854A8" w:rsidP="003B0A75">
            <w:pPr>
              <w:spacing w:after="0"/>
              <w:jc w:val="both"/>
              <w:rPr>
                <w:rFonts w:cs="Arial"/>
                <w:sz w:val="20"/>
                <w:szCs w:val="20"/>
              </w:rPr>
            </w:pPr>
            <w:r w:rsidRPr="007854A8">
              <w:rPr>
                <w:rFonts w:cs="Arial"/>
                <w:sz w:val="20"/>
                <w:szCs w:val="20"/>
              </w:rPr>
              <w:t>Conformité du travail personnel et pertinence de l’analyse réflexive</w:t>
            </w:r>
          </w:p>
        </w:tc>
      </w:tr>
      <w:tr w:rsidR="007854A8" w:rsidRPr="007854A8" w14:paraId="39CA24E4" w14:textId="77777777" w:rsidTr="00647F37">
        <w:trPr>
          <w:trHeight w:val="140"/>
          <w:jc w:val="center"/>
        </w:trPr>
        <w:tc>
          <w:tcPr>
            <w:tcW w:w="1413" w:type="dxa"/>
            <w:vMerge/>
            <w:shd w:val="clear" w:color="auto" w:fill="F2F2F2" w:themeFill="background1" w:themeFillShade="F2"/>
            <w:vAlign w:val="center"/>
          </w:tcPr>
          <w:p w14:paraId="3E599DF1" w14:textId="77777777" w:rsidR="007854A8" w:rsidRPr="00C8124D" w:rsidRDefault="007854A8" w:rsidP="00BC245A">
            <w:pPr>
              <w:widowControl w:val="0"/>
              <w:pBdr>
                <w:top w:val="nil"/>
                <w:left w:val="nil"/>
                <w:bottom w:val="nil"/>
                <w:right w:val="nil"/>
                <w:between w:val="nil"/>
              </w:pBdr>
              <w:spacing w:after="0"/>
              <w:rPr>
                <w:rFonts w:cs="Arial"/>
                <w:sz w:val="20"/>
                <w:szCs w:val="20"/>
              </w:rPr>
            </w:pPr>
          </w:p>
        </w:tc>
        <w:tc>
          <w:tcPr>
            <w:tcW w:w="2835" w:type="dxa"/>
            <w:shd w:val="clear" w:color="auto" w:fill="auto"/>
            <w:vAlign w:val="center"/>
          </w:tcPr>
          <w:p w14:paraId="0F0CF740" w14:textId="77777777" w:rsidR="007854A8" w:rsidRPr="007854A8" w:rsidRDefault="007854A8" w:rsidP="003B0A75">
            <w:pPr>
              <w:spacing w:after="0"/>
              <w:jc w:val="both"/>
              <w:rPr>
                <w:rFonts w:cs="Arial"/>
                <w:sz w:val="20"/>
                <w:szCs w:val="20"/>
              </w:rPr>
            </w:pPr>
            <w:r w:rsidRPr="007854A8">
              <w:rPr>
                <w:rFonts w:cs="Arial"/>
                <w:sz w:val="20"/>
                <w:szCs w:val="20"/>
              </w:rPr>
              <w:t xml:space="preserve">S’impliquer, prendre des responsabilités et des initiatives </w:t>
            </w:r>
          </w:p>
        </w:tc>
        <w:tc>
          <w:tcPr>
            <w:tcW w:w="2977" w:type="dxa"/>
            <w:vAlign w:val="center"/>
          </w:tcPr>
          <w:p w14:paraId="7F761DC6" w14:textId="77777777" w:rsidR="007854A8" w:rsidRPr="007854A8" w:rsidRDefault="007854A8" w:rsidP="003B0A75">
            <w:pPr>
              <w:spacing w:after="0"/>
              <w:jc w:val="both"/>
              <w:rPr>
                <w:rFonts w:cs="Arial"/>
                <w:sz w:val="20"/>
                <w:szCs w:val="20"/>
              </w:rPr>
            </w:pPr>
            <w:r w:rsidRPr="007854A8">
              <w:rPr>
                <w:rFonts w:cs="Arial"/>
                <w:sz w:val="20"/>
                <w:szCs w:val="20"/>
              </w:rPr>
              <w:t>Prend des responsabilités et des initiatives</w:t>
            </w:r>
          </w:p>
        </w:tc>
        <w:tc>
          <w:tcPr>
            <w:tcW w:w="2551" w:type="dxa"/>
            <w:vAlign w:val="center"/>
          </w:tcPr>
          <w:p w14:paraId="716138BA" w14:textId="77777777" w:rsidR="007854A8" w:rsidRPr="007854A8" w:rsidRDefault="007854A8" w:rsidP="003B0A75">
            <w:pPr>
              <w:spacing w:after="0"/>
              <w:jc w:val="both"/>
              <w:rPr>
                <w:rFonts w:cs="Arial"/>
                <w:sz w:val="20"/>
                <w:szCs w:val="20"/>
              </w:rPr>
            </w:pPr>
            <w:r w:rsidRPr="007854A8">
              <w:rPr>
                <w:rFonts w:cs="Arial"/>
                <w:sz w:val="20"/>
                <w:szCs w:val="20"/>
              </w:rPr>
              <w:t>Responsabilisation et initiatives</w:t>
            </w:r>
          </w:p>
        </w:tc>
      </w:tr>
      <w:tr w:rsidR="007854A8" w:rsidRPr="007854A8" w14:paraId="4F14DA20" w14:textId="77777777" w:rsidTr="00647F37">
        <w:trPr>
          <w:trHeight w:val="268"/>
          <w:jc w:val="center"/>
        </w:trPr>
        <w:tc>
          <w:tcPr>
            <w:tcW w:w="1413" w:type="dxa"/>
            <w:shd w:val="clear" w:color="auto" w:fill="F2F2F2" w:themeFill="background1" w:themeFillShade="F2"/>
            <w:vAlign w:val="center"/>
          </w:tcPr>
          <w:p w14:paraId="1AF61945" w14:textId="77777777" w:rsidR="007854A8" w:rsidRPr="00C8124D" w:rsidRDefault="007854A8" w:rsidP="00BC245A">
            <w:pPr>
              <w:spacing w:after="0"/>
              <w:jc w:val="center"/>
              <w:rPr>
                <w:rFonts w:cs="Arial"/>
                <w:sz w:val="20"/>
                <w:szCs w:val="20"/>
              </w:rPr>
            </w:pPr>
            <w:r w:rsidRPr="00C8124D">
              <w:rPr>
                <w:rFonts w:cs="Arial"/>
                <w:sz w:val="20"/>
                <w:szCs w:val="20"/>
              </w:rPr>
              <w:t>Capacité à analyser son travail, et à rendre compte du travail mené</w:t>
            </w:r>
          </w:p>
        </w:tc>
        <w:tc>
          <w:tcPr>
            <w:tcW w:w="2835" w:type="dxa"/>
            <w:shd w:val="clear" w:color="auto" w:fill="auto"/>
            <w:vAlign w:val="center"/>
          </w:tcPr>
          <w:p w14:paraId="6E3428C1" w14:textId="77777777" w:rsidR="007854A8" w:rsidRPr="007854A8" w:rsidRDefault="007854A8" w:rsidP="003B0A75">
            <w:pPr>
              <w:spacing w:after="0"/>
              <w:jc w:val="both"/>
              <w:rPr>
                <w:rFonts w:cs="Arial"/>
                <w:strike/>
                <w:sz w:val="20"/>
                <w:szCs w:val="20"/>
              </w:rPr>
            </w:pPr>
            <w:r w:rsidRPr="007854A8">
              <w:rPr>
                <w:rFonts w:cs="Arial"/>
                <w:sz w:val="20"/>
                <w:szCs w:val="20"/>
              </w:rPr>
              <w:t xml:space="preserve">Restituer un bilan de l’état d’avancement du chef-d'œuvre </w:t>
            </w:r>
          </w:p>
        </w:tc>
        <w:tc>
          <w:tcPr>
            <w:tcW w:w="2977" w:type="dxa"/>
            <w:vAlign w:val="center"/>
          </w:tcPr>
          <w:p w14:paraId="620C7942" w14:textId="77777777" w:rsidR="007854A8" w:rsidRPr="007854A8" w:rsidRDefault="007854A8" w:rsidP="003B0A75">
            <w:pPr>
              <w:spacing w:after="0"/>
              <w:jc w:val="both"/>
              <w:rPr>
                <w:rFonts w:cs="Arial"/>
                <w:strike/>
                <w:sz w:val="20"/>
                <w:szCs w:val="20"/>
              </w:rPr>
            </w:pPr>
            <w:r w:rsidRPr="007854A8">
              <w:rPr>
                <w:rFonts w:cs="Arial"/>
                <w:sz w:val="20"/>
                <w:szCs w:val="20"/>
              </w:rPr>
              <w:t xml:space="preserve">Rend compte de l’état d’avancement du projet </w:t>
            </w:r>
          </w:p>
        </w:tc>
        <w:tc>
          <w:tcPr>
            <w:tcW w:w="2551" w:type="dxa"/>
            <w:vAlign w:val="center"/>
          </w:tcPr>
          <w:p w14:paraId="1394D0A4" w14:textId="77777777" w:rsidR="007854A8" w:rsidRPr="007854A8" w:rsidRDefault="007854A8" w:rsidP="003B0A75">
            <w:pPr>
              <w:spacing w:after="0"/>
              <w:jc w:val="both"/>
              <w:rPr>
                <w:rFonts w:cs="Arial"/>
                <w:strike/>
                <w:sz w:val="20"/>
                <w:szCs w:val="20"/>
              </w:rPr>
            </w:pPr>
            <w:r w:rsidRPr="007854A8">
              <w:rPr>
                <w:rFonts w:cs="Arial"/>
                <w:sz w:val="20"/>
                <w:szCs w:val="20"/>
              </w:rPr>
              <w:t>Efficacité du bilan et qualité de la restitution</w:t>
            </w:r>
          </w:p>
        </w:tc>
      </w:tr>
    </w:tbl>
    <w:p w14:paraId="6E00E074" w14:textId="77777777" w:rsidR="003722BE" w:rsidRDefault="003722BE" w:rsidP="003722BE">
      <w:pPr>
        <w:jc w:val="both"/>
      </w:pPr>
    </w:p>
    <w:p w14:paraId="32AFB262" w14:textId="77777777" w:rsidR="003722BE" w:rsidRDefault="003722BE" w:rsidP="003722BE">
      <w:pPr>
        <w:jc w:val="both"/>
      </w:pPr>
    </w:p>
    <w:p w14:paraId="195B3757" w14:textId="77777777" w:rsidR="003722BE" w:rsidRDefault="003722BE" w:rsidP="003722BE">
      <w:pPr>
        <w:jc w:val="both"/>
      </w:pPr>
    </w:p>
    <w:p w14:paraId="5B66C0FF" w14:textId="77777777" w:rsidR="007854A8" w:rsidRDefault="007854A8" w:rsidP="003722BE">
      <w:pPr>
        <w:jc w:val="both"/>
      </w:pPr>
    </w:p>
    <w:p w14:paraId="1006DFEA" w14:textId="77777777" w:rsidR="007854A8" w:rsidRDefault="007854A8" w:rsidP="003722BE">
      <w:pPr>
        <w:jc w:val="both"/>
      </w:pPr>
    </w:p>
    <w:p w14:paraId="72C8CF59" w14:textId="77777777" w:rsidR="007854A8" w:rsidRDefault="007854A8" w:rsidP="003722BE">
      <w:pPr>
        <w:jc w:val="both"/>
      </w:pPr>
    </w:p>
    <w:p w14:paraId="1CC78424" w14:textId="77777777" w:rsidR="007854A8" w:rsidRDefault="007854A8" w:rsidP="003722BE">
      <w:pPr>
        <w:jc w:val="both"/>
      </w:pPr>
    </w:p>
    <w:p w14:paraId="2D2527D4" w14:textId="77777777" w:rsidR="007854A8" w:rsidRDefault="007854A8" w:rsidP="003722BE">
      <w:pPr>
        <w:jc w:val="both"/>
      </w:pPr>
    </w:p>
    <w:p w14:paraId="0575C630" w14:textId="77777777" w:rsidR="007854A8" w:rsidRDefault="007854A8" w:rsidP="003722BE">
      <w:pPr>
        <w:jc w:val="both"/>
      </w:pPr>
    </w:p>
    <w:p w14:paraId="1240CE92" w14:textId="77777777" w:rsidR="007854A8" w:rsidRDefault="007854A8" w:rsidP="003722BE">
      <w:pPr>
        <w:jc w:val="both"/>
      </w:pPr>
    </w:p>
    <w:p w14:paraId="5B41742E" w14:textId="77777777" w:rsidR="007854A8" w:rsidRDefault="007854A8" w:rsidP="003722BE">
      <w:pPr>
        <w:jc w:val="both"/>
      </w:pPr>
    </w:p>
    <w:p w14:paraId="5DEBDA7C" w14:textId="77777777" w:rsidR="007854A8" w:rsidRDefault="007854A8" w:rsidP="007A2B3C">
      <w:pPr>
        <w:pStyle w:val="Titre1"/>
        <w:rPr>
          <w:rFonts w:eastAsia="Calibri"/>
        </w:rPr>
      </w:pPr>
      <w:bookmarkStart w:id="7" w:name="_Toc61268352"/>
      <w:bookmarkStart w:id="8" w:name="_Toc61611592"/>
      <w:r>
        <w:rPr>
          <w:rFonts w:eastAsia="Calibri"/>
        </w:rPr>
        <w:lastRenderedPageBreak/>
        <w:t xml:space="preserve">CAP : Evaluation du chef </w:t>
      </w:r>
      <w:r w:rsidRPr="007A2B3C">
        <w:t>d’œuvre</w:t>
      </w:r>
      <w:r>
        <w:rPr>
          <w:rFonts w:eastAsia="Calibri"/>
        </w:rPr>
        <w:t xml:space="preserve"> en fin de cursus</w:t>
      </w:r>
      <w:bookmarkEnd w:id="7"/>
      <w:bookmarkEnd w:id="8"/>
    </w:p>
    <w:p w14:paraId="1D5943B4" w14:textId="77777777" w:rsidR="009938C5" w:rsidRDefault="009938C5" w:rsidP="007854A8">
      <w:pPr>
        <w:pStyle w:val="Titre"/>
        <w:pBdr>
          <w:bottom w:val="none" w:sz="0" w:space="0" w:color="000000"/>
        </w:pBdr>
        <w:ind w:left="720"/>
        <w:rPr>
          <w:rFonts w:ascii="Arial" w:hAnsi="Arial" w:cs="Arial"/>
          <w:b/>
          <w:color w:val="000000" w:themeColor="text1"/>
          <w:sz w:val="22"/>
          <w:szCs w:val="28"/>
        </w:rPr>
      </w:pPr>
    </w:p>
    <w:p w14:paraId="3C29A6CE" w14:textId="41642C3B" w:rsidR="007854A8" w:rsidRPr="007854A8" w:rsidRDefault="007854A8" w:rsidP="008035BE">
      <w:pPr>
        <w:pStyle w:val="Titre"/>
        <w:pBdr>
          <w:bottom w:val="none" w:sz="0" w:space="0" w:color="000000"/>
        </w:pBdr>
        <w:rPr>
          <w:rFonts w:ascii="Arial" w:hAnsi="Arial" w:cs="Arial"/>
          <w:b/>
          <w:color w:val="000000" w:themeColor="text1"/>
          <w:sz w:val="22"/>
          <w:szCs w:val="28"/>
        </w:rPr>
      </w:pPr>
      <w:r>
        <w:rPr>
          <w:rFonts w:ascii="Arial" w:hAnsi="Arial" w:cs="Arial"/>
          <w:b/>
          <w:color w:val="000000" w:themeColor="text1"/>
          <w:sz w:val="22"/>
          <w:szCs w:val="28"/>
        </w:rPr>
        <w:t xml:space="preserve">Evaluation de </w:t>
      </w:r>
    </w:p>
    <w:p w14:paraId="24F10BEC" w14:textId="77777777" w:rsidR="00BC245A" w:rsidRPr="007854A8" w:rsidRDefault="007854A8" w:rsidP="007854A8">
      <w:pPr>
        <w:pStyle w:val="Titre"/>
        <w:numPr>
          <w:ilvl w:val="0"/>
          <w:numId w:val="2"/>
        </w:numPr>
        <w:pBdr>
          <w:bottom w:val="none" w:sz="0" w:space="0" w:color="000000"/>
        </w:pBdr>
        <w:jc w:val="both"/>
        <w:rPr>
          <w:rFonts w:ascii="Arial" w:hAnsi="Arial" w:cs="Arial"/>
          <w:color w:val="000000" w:themeColor="text1"/>
          <w:sz w:val="22"/>
          <w:szCs w:val="28"/>
        </w:rPr>
      </w:pPr>
      <w:r w:rsidRPr="007854A8">
        <w:rPr>
          <w:rFonts w:ascii="Arial" w:eastAsia="Arial" w:hAnsi="Arial" w:cs="Arial"/>
          <w:color w:val="000000" w:themeColor="text1"/>
          <w:sz w:val="22"/>
          <w:szCs w:val="28"/>
        </w:rPr>
        <w:t>La</w:t>
      </w:r>
      <w:r w:rsidRPr="007854A8">
        <w:rPr>
          <w:rFonts w:ascii="Arial" w:eastAsia="Arial" w:hAnsi="Arial" w:cs="Arial"/>
          <w:b/>
          <w:color w:val="000000" w:themeColor="text1"/>
          <w:sz w:val="22"/>
          <w:szCs w:val="28"/>
        </w:rPr>
        <w:t xml:space="preserve"> c</w:t>
      </w:r>
      <w:r w:rsidR="00BC245A" w:rsidRPr="007854A8">
        <w:rPr>
          <w:rFonts w:ascii="Arial" w:eastAsia="Arial" w:hAnsi="Arial" w:cs="Arial"/>
          <w:b/>
          <w:color w:val="000000" w:themeColor="text1"/>
          <w:sz w:val="22"/>
          <w:szCs w:val="28"/>
        </w:rPr>
        <w:t xml:space="preserve">apacité à </w:t>
      </w:r>
      <w:r w:rsidR="00BC245A" w:rsidRPr="007854A8">
        <w:rPr>
          <w:rFonts w:ascii="Arial" w:eastAsia="Arial" w:hAnsi="Arial" w:cs="Arial"/>
          <w:b/>
          <w:bCs/>
          <w:color w:val="000000" w:themeColor="text1"/>
          <w:sz w:val="22"/>
          <w:szCs w:val="28"/>
        </w:rPr>
        <w:t>restituer le travail mené</w:t>
      </w:r>
      <w:r w:rsidR="00BC245A" w:rsidRPr="007854A8">
        <w:rPr>
          <w:rFonts w:ascii="Arial" w:eastAsia="Arial" w:hAnsi="Arial" w:cs="Arial"/>
          <w:bCs/>
          <w:color w:val="000000" w:themeColor="text1"/>
          <w:sz w:val="22"/>
          <w:szCs w:val="28"/>
        </w:rPr>
        <w:t xml:space="preserve"> </w:t>
      </w:r>
      <w:r w:rsidR="00BC245A" w:rsidRPr="007854A8">
        <w:rPr>
          <w:rFonts w:ascii="Arial" w:eastAsia="Arial" w:hAnsi="Arial" w:cs="Arial"/>
          <w:color w:val="000000" w:themeColor="text1"/>
          <w:sz w:val="22"/>
          <w:szCs w:val="28"/>
        </w:rPr>
        <w:t xml:space="preserve">dans le cadre de la réalisation du chef d’œuvre </w:t>
      </w:r>
    </w:p>
    <w:p w14:paraId="4E632377" w14:textId="41E7DA58" w:rsidR="00BC245A" w:rsidRDefault="007854A8" w:rsidP="007854A8">
      <w:pPr>
        <w:pStyle w:val="Titre"/>
        <w:numPr>
          <w:ilvl w:val="0"/>
          <w:numId w:val="2"/>
        </w:numPr>
        <w:pBdr>
          <w:bottom w:val="none" w:sz="0" w:space="0" w:color="000000"/>
        </w:pBdr>
        <w:jc w:val="both"/>
        <w:rPr>
          <w:rFonts w:ascii="Arial" w:eastAsia="Arial" w:hAnsi="Arial" w:cs="Arial"/>
          <w:color w:val="000000" w:themeColor="text1"/>
          <w:sz w:val="22"/>
          <w:szCs w:val="28"/>
        </w:rPr>
      </w:pPr>
      <w:r w:rsidRPr="007854A8">
        <w:rPr>
          <w:rFonts w:ascii="Arial" w:eastAsia="Arial" w:hAnsi="Arial" w:cs="Arial"/>
          <w:color w:val="000000" w:themeColor="text1"/>
          <w:sz w:val="22"/>
          <w:szCs w:val="28"/>
        </w:rPr>
        <w:t xml:space="preserve">La </w:t>
      </w:r>
      <w:r w:rsidRPr="007854A8">
        <w:rPr>
          <w:rFonts w:ascii="Arial" w:eastAsia="Arial" w:hAnsi="Arial" w:cs="Arial"/>
          <w:b/>
          <w:color w:val="000000" w:themeColor="text1"/>
          <w:sz w:val="22"/>
          <w:szCs w:val="28"/>
        </w:rPr>
        <w:t>c</w:t>
      </w:r>
      <w:r w:rsidR="00BC245A" w:rsidRPr="007854A8">
        <w:rPr>
          <w:rFonts w:ascii="Arial" w:eastAsia="Arial" w:hAnsi="Arial" w:cs="Arial"/>
          <w:b/>
          <w:color w:val="000000" w:themeColor="text1"/>
          <w:sz w:val="22"/>
          <w:szCs w:val="28"/>
        </w:rPr>
        <w:t xml:space="preserve">apacité à </w:t>
      </w:r>
      <w:r w:rsidR="00BC245A" w:rsidRPr="007854A8">
        <w:rPr>
          <w:rFonts w:ascii="Arial" w:eastAsia="Arial" w:hAnsi="Arial" w:cs="Arial"/>
          <w:b/>
          <w:bCs/>
          <w:color w:val="000000" w:themeColor="text1"/>
          <w:sz w:val="22"/>
          <w:szCs w:val="28"/>
        </w:rPr>
        <w:t>analyser sa démarche et à la situer dans le métier</w:t>
      </w:r>
      <w:r w:rsidR="00BC245A" w:rsidRPr="007854A8">
        <w:rPr>
          <w:rFonts w:ascii="Arial" w:eastAsia="Arial" w:hAnsi="Arial" w:cs="Arial"/>
          <w:bCs/>
          <w:color w:val="000000" w:themeColor="text1"/>
          <w:sz w:val="22"/>
          <w:szCs w:val="28"/>
        </w:rPr>
        <w:t xml:space="preserve"> et la filière</w:t>
      </w:r>
      <w:r w:rsidR="00BC245A" w:rsidRPr="007854A8">
        <w:rPr>
          <w:rFonts w:ascii="Arial" w:eastAsia="Arial" w:hAnsi="Arial" w:cs="Arial"/>
          <w:color w:val="000000" w:themeColor="text1"/>
          <w:sz w:val="22"/>
          <w:szCs w:val="28"/>
        </w:rPr>
        <w:t xml:space="preserve"> professionnelle</w:t>
      </w:r>
    </w:p>
    <w:p w14:paraId="460E21FE" w14:textId="03585758" w:rsidR="001A2F2A" w:rsidRPr="001A2F2A" w:rsidRDefault="001A2F2A" w:rsidP="001A2F2A">
      <w:pPr>
        <w:autoSpaceDE w:val="0"/>
        <w:autoSpaceDN w:val="0"/>
        <w:adjustRightInd w:val="0"/>
        <w:spacing w:after="0" w:line="240" w:lineRule="auto"/>
        <w:jc w:val="both"/>
        <w:rPr>
          <w:rFonts w:eastAsiaTheme="minorHAnsi" w:cs="Arial"/>
        </w:rPr>
      </w:pPr>
      <w:r w:rsidRPr="001A2F2A">
        <w:rPr>
          <w:rFonts w:eastAsiaTheme="minorHAnsi" w:cs="Arial"/>
        </w:rPr>
        <w:t>L'évaluation orale est organisée sous la responsabilité du chef d'établissement ou du directeur du centre de formation, l’année d’examen, à partir du mois de mai.</w:t>
      </w:r>
    </w:p>
    <w:p w14:paraId="195FB017" w14:textId="77777777" w:rsidR="0081478B" w:rsidRPr="001A2F2A" w:rsidRDefault="0081478B" w:rsidP="00EC05E9">
      <w:pPr>
        <w:autoSpaceDE w:val="0"/>
        <w:autoSpaceDN w:val="0"/>
        <w:adjustRightInd w:val="0"/>
        <w:spacing w:after="0" w:line="240" w:lineRule="auto"/>
        <w:jc w:val="both"/>
        <w:rPr>
          <w:rFonts w:eastAsiaTheme="minorHAnsi" w:cs="Arial"/>
        </w:rPr>
      </w:pPr>
    </w:p>
    <w:p w14:paraId="361AE3BE" w14:textId="5D0CB757" w:rsidR="0081478B" w:rsidRPr="001A2F2A" w:rsidRDefault="0081478B" w:rsidP="00EC05E9">
      <w:pPr>
        <w:autoSpaceDE w:val="0"/>
        <w:autoSpaceDN w:val="0"/>
        <w:adjustRightInd w:val="0"/>
        <w:spacing w:after="0" w:line="240" w:lineRule="auto"/>
        <w:jc w:val="both"/>
        <w:rPr>
          <w:rFonts w:eastAsiaTheme="minorHAnsi" w:cs="Arial"/>
        </w:rPr>
      </w:pPr>
      <w:r w:rsidRPr="001A2F2A">
        <w:rPr>
          <w:rFonts w:eastAsiaTheme="minorHAnsi" w:cs="Arial"/>
        </w:rPr>
        <w:t xml:space="preserve">Commission d’évaluation : </w:t>
      </w:r>
    </w:p>
    <w:p w14:paraId="3D68083D" w14:textId="2F37469F" w:rsidR="0081478B" w:rsidRPr="001A2F2A" w:rsidRDefault="0081478B" w:rsidP="0081478B">
      <w:pPr>
        <w:pStyle w:val="Paragraphedeliste"/>
        <w:numPr>
          <w:ilvl w:val="0"/>
          <w:numId w:val="2"/>
        </w:numPr>
        <w:autoSpaceDE w:val="0"/>
        <w:autoSpaceDN w:val="0"/>
        <w:adjustRightInd w:val="0"/>
        <w:spacing w:after="0" w:line="240" w:lineRule="auto"/>
        <w:jc w:val="both"/>
        <w:rPr>
          <w:rFonts w:eastAsiaTheme="minorHAnsi" w:cs="Arial"/>
        </w:rPr>
      </w:pPr>
      <w:r w:rsidRPr="001A2F2A">
        <w:rPr>
          <w:rFonts w:eastAsiaTheme="minorHAnsi" w:cs="Arial"/>
        </w:rPr>
        <w:t>D</w:t>
      </w:r>
      <w:r w:rsidR="00BC245A" w:rsidRPr="001A2F2A">
        <w:rPr>
          <w:rFonts w:eastAsiaTheme="minorHAnsi" w:cs="Arial"/>
        </w:rPr>
        <w:t xml:space="preserve">eux </w:t>
      </w:r>
      <w:r w:rsidR="00BC245A" w:rsidRPr="00F9003E">
        <w:rPr>
          <w:rFonts w:eastAsiaTheme="minorHAnsi" w:cs="Arial"/>
        </w:rPr>
        <w:t>e</w:t>
      </w:r>
      <w:r w:rsidR="007B7765" w:rsidRPr="00F9003E">
        <w:rPr>
          <w:rFonts w:eastAsiaTheme="minorHAnsi" w:cs="Arial"/>
        </w:rPr>
        <w:t>nseignants</w:t>
      </w:r>
      <w:r w:rsidR="001A2F2A" w:rsidRPr="00F9003E">
        <w:rPr>
          <w:rFonts w:eastAsiaTheme="minorHAnsi" w:cs="Arial"/>
        </w:rPr>
        <w:t> :</w:t>
      </w:r>
      <w:r w:rsidR="000341C7" w:rsidRPr="00F9003E">
        <w:rPr>
          <w:rFonts w:eastAsiaTheme="minorHAnsi" w:cs="Arial"/>
        </w:rPr>
        <w:t xml:space="preserve"> l</w:t>
      </w:r>
      <w:r w:rsidR="007B7765" w:rsidRPr="00F9003E">
        <w:rPr>
          <w:rFonts w:eastAsiaTheme="minorHAnsi" w:cs="Arial"/>
        </w:rPr>
        <w:t>'un</w:t>
      </w:r>
      <w:r w:rsidR="007B7765" w:rsidRPr="001A2F2A">
        <w:rPr>
          <w:rFonts w:eastAsiaTheme="minorHAnsi" w:cs="Arial"/>
        </w:rPr>
        <w:t xml:space="preserve"> d'enseignement </w:t>
      </w:r>
      <w:r w:rsidR="001A2F2A" w:rsidRPr="001A2F2A">
        <w:rPr>
          <w:rFonts w:eastAsiaTheme="minorHAnsi" w:cs="Arial"/>
        </w:rPr>
        <w:t>général et l'autre d'enseignement professionnel</w:t>
      </w:r>
      <w:r w:rsidR="007B7765" w:rsidRPr="001A2F2A">
        <w:rPr>
          <w:rFonts w:eastAsiaTheme="minorHAnsi" w:cs="Arial"/>
        </w:rPr>
        <w:t xml:space="preserve"> </w:t>
      </w:r>
    </w:p>
    <w:p w14:paraId="2F9566E7" w14:textId="77777777" w:rsidR="001A2F2A" w:rsidRPr="001A2F2A" w:rsidRDefault="00BC245A" w:rsidP="0081478B">
      <w:pPr>
        <w:pStyle w:val="Paragraphedeliste"/>
        <w:numPr>
          <w:ilvl w:val="0"/>
          <w:numId w:val="2"/>
        </w:numPr>
        <w:autoSpaceDE w:val="0"/>
        <w:autoSpaceDN w:val="0"/>
        <w:adjustRightInd w:val="0"/>
        <w:spacing w:after="0" w:line="240" w:lineRule="auto"/>
        <w:jc w:val="both"/>
        <w:rPr>
          <w:rFonts w:eastAsiaTheme="minorHAnsi" w:cs="Arial"/>
        </w:rPr>
      </w:pPr>
      <w:r w:rsidRPr="001A2F2A">
        <w:rPr>
          <w:rFonts w:eastAsiaTheme="minorHAnsi" w:cs="Arial"/>
        </w:rPr>
        <w:t>L'un des deux évaluateurs est un de ceux qui ont</w:t>
      </w:r>
      <w:r w:rsidR="007B7765" w:rsidRPr="001A2F2A">
        <w:rPr>
          <w:rFonts w:eastAsiaTheme="minorHAnsi" w:cs="Arial"/>
        </w:rPr>
        <w:t xml:space="preserve"> </w:t>
      </w:r>
      <w:r w:rsidRPr="001A2F2A">
        <w:rPr>
          <w:rFonts w:eastAsiaTheme="minorHAnsi" w:cs="Arial"/>
        </w:rPr>
        <w:t>accompagné la réalisation du chef d'</w:t>
      </w:r>
      <w:r w:rsidR="007B7765" w:rsidRPr="001A2F2A">
        <w:rPr>
          <w:rFonts w:eastAsiaTheme="minorHAnsi" w:cs="Arial"/>
        </w:rPr>
        <w:t>œuvre</w:t>
      </w:r>
      <w:r w:rsidRPr="001A2F2A">
        <w:rPr>
          <w:rFonts w:eastAsiaTheme="minorHAnsi" w:cs="Arial"/>
        </w:rPr>
        <w:t xml:space="preserve">. </w:t>
      </w:r>
    </w:p>
    <w:p w14:paraId="376562B4" w14:textId="5B10CF12" w:rsidR="00BC245A" w:rsidRPr="001A2F2A" w:rsidRDefault="00BC245A" w:rsidP="00EC05E9">
      <w:pPr>
        <w:jc w:val="both"/>
        <w:rPr>
          <w:rFonts w:eastAsiaTheme="minorHAnsi" w:cs="Arial"/>
        </w:rPr>
      </w:pPr>
    </w:p>
    <w:p w14:paraId="2EE4C73F" w14:textId="74F9FFA5" w:rsidR="0081478B" w:rsidRPr="001A2F2A" w:rsidRDefault="0081478B" w:rsidP="008035BE">
      <w:pPr>
        <w:spacing w:after="0"/>
        <w:jc w:val="both"/>
        <w:rPr>
          <w:rFonts w:eastAsiaTheme="minorHAnsi" w:cs="Arial"/>
        </w:rPr>
      </w:pPr>
      <w:r w:rsidRPr="001A2F2A">
        <w:rPr>
          <w:rFonts w:eastAsiaTheme="minorHAnsi" w:cs="Arial"/>
        </w:rPr>
        <w:t xml:space="preserve">Déroulement : </w:t>
      </w:r>
    </w:p>
    <w:p w14:paraId="1C687D46" w14:textId="07AD7912" w:rsidR="00BC245A" w:rsidRPr="001A2F2A" w:rsidRDefault="0081478B" w:rsidP="00F755F9">
      <w:pPr>
        <w:pStyle w:val="Paragraphedeliste"/>
        <w:numPr>
          <w:ilvl w:val="0"/>
          <w:numId w:val="2"/>
        </w:numPr>
        <w:autoSpaceDE w:val="0"/>
        <w:autoSpaceDN w:val="0"/>
        <w:adjustRightInd w:val="0"/>
        <w:spacing w:after="0" w:line="240" w:lineRule="auto"/>
        <w:jc w:val="both"/>
        <w:rPr>
          <w:rFonts w:eastAsiaTheme="minorHAnsi" w:cs="Arial"/>
        </w:rPr>
      </w:pPr>
      <w:r w:rsidRPr="001A2F2A">
        <w:rPr>
          <w:rFonts w:eastAsiaTheme="minorHAnsi" w:cs="Arial"/>
        </w:rPr>
        <w:t xml:space="preserve">Durée : </w:t>
      </w:r>
      <w:r w:rsidR="00BC245A" w:rsidRPr="001A2F2A">
        <w:rPr>
          <w:rFonts w:eastAsiaTheme="minorHAnsi" w:cs="Arial"/>
        </w:rPr>
        <w:t>10 minutes</w:t>
      </w:r>
      <w:r w:rsidRPr="001A2F2A">
        <w:rPr>
          <w:rFonts w:eastAsiaTheme="minorHAnsi" w:cs="Arial"/>
        </w:rPr>
        <w:t xml:space="preserve"> (</w:t>
      </w:r>
      <w:r w:rsidR="00BC245A" w:rsidRPr="001A2F2A">
        <w:rPr>
          <w:rFonts w:eastAsiaTheme="minorHAnsi" w:cs="Arial"/>
        </w:rPr>
        <w:t xml:space="preserve">5 minutes </w:t>
      </w:r>
      <w:r w:rsidR="00E31B75" w:rsidRPr="001A2F2A">
        <w:rPr>
          <w:rFonts w:eastAsiaTheme="minorHAnsi" w:cs="Arial"/>
        </w:rPr>
        <w:t xml:space="preserve">de présentation et 5 minutes de </w:t>
      </w:r>
      <w:r w:rsidR="00BC245A" w:rsidRPr="001A2F2A">
        <w:rPr>
          <w:rFonts w:eastAsiaTheme="minorHAnsi" w:cs="Arial"/>
        </w:rPr>
        <w:t>questionnement</w:t>
      </w:r>
      <w:r w:rsidRPr="001A2F2A">
        <w:rPr>
          <w:rFonts w:eastAsiaTheme="minorHAnsi" w:cs="Arial"/>
        </w:rPr>
        <w:t xml:space="preserve"> ; </w:t>
      </w:r>
      <w:r w:rsidR="00BC245A" w:rsidRPr="001A2F2A">
        <w:rPr>
          <w:rFonts w:eastAsiaTheme="minorHAnsi" w:cs="Arial"/>
        </w:rPr>
        <w:t xml:space="preserve">répartition </w:t>
      </w:r>
      <w:r w:rsidRPr="001A2F2A">
        <w:rPr>
          <w:rFonts w:eastAsiaTheme="minorHAnsi" w:cs="Arial"/>
        </w:rPr>
        <w:t>m</w:t>
      </w:r>
      <w:r w:rsidR="00BC245A" w:rsidRPr="001A2F2A">
        <w:rPr>
          <w:rFonts w:eastAsiaTheme="minorHAnsi" w:cs="Arial"/>
        </w:rPr>
        <w:t>odulable si la situation l'e</w:t>
      </w:r>
      <w:r w:rsidRPr="001A2F2A">
        <w:rPr>
          <w:rFonts w:eastAsiaTheme="minorHAnsi" w:cs="Arial"/>
        </w:rPr>
        <w:t>xige dans l'intérêt du candidat)</w:t>
      </w:r>
    </w:p>
    <w:p w14:paraId="21E80803" w14:textId="0ABD1B38" w:rsidR="00BC245A" w:rsidRPr="001A2F2A" w:rsidRDefault="0081478B" w:rsidP="002A29E8">
      <w:pPr>
        <w:pStyle w:val="Paragraphedeliste"/>
        <w:numPr>
          <w:ilvl w:val="0"/>
          <w:numId w:val="2"/>
        </w:numPr>
        <w:autoSpaceDE w:val="0"/>
        <w:autoSpaceDN w:val="0"/>
        <w:adjustRightInd w:val="0"/>
        <w:spacing w:after="0" w:line="240" w:lineRule="auto"/>
        <w:jc w:val="both"/>
        <w:rPr>
          <w:rFonts w:eastAsiaTheme="minorHAnsi" w:cs="Arial"/>
        </w:rPr>
      </w:pPr>
      <w:r w:rsidRPr="001A2F2A">
        <w:rPr>
          <w:rFonts w:eastAsiaTheme="minorHAnsi" w:cs="Arial"/>
        </w:rPr>
        <w:t xml:space="preserve">Support : </w:t>
      </w:r>
      <w:r w:rsidR="00BC245A" w:rsidRPr="001A2F2A">
        <w:rPr>
          <w:rFonts w:eastAsiaTheme="minorHAnsi" w:cs="Arial"/>
        </w:rPr>
        <w:t>Le candidat peut s'appuyer sur un support de cinq pages recto maximum (pla</w:t>
      </w:r>
      <w:r w:rsidR="00E31B75" w:rsidRPr="001A2F2A">
        <w:rPr>
          <w:rFonts w:eastAsiaTheme="minorHAnsi" w:cs="Arial"/>
        </w:rPr>
        <w:t xml:space="preserve">n d'intervention, texte, image, </w:t>
      </w:r>
      <w:r w:rsidR="00BC245A" w:rsidRPr="001A2F2A">
        <w:rPr>
          <w:rFonts w:eastAsiaTheme="minorHAnsi" w:cs="Arial"/>
        </w:rPr>
        <w:t>photographie, diapositives, schéma, dessin, graphe, équation, données chiffrées ou cartographiques, etc.). Le candidat</w:t>
      </w:r>
      <w:r w:rsidR="00E31B75" w:rsidRPr="001A2F2A">
        <w:rPr>
          <w:rFonts w:eastAsiaTheme="minorHAnsi" w:cs="Arial"/>
        </w:rPr>
        <w:t xml:space="preserve"> </w:t>
      </w:r>
      <w:r w:rsidR="00BC245A" w:rsidRPr="001A2F2A">
        <w:rPr>
          <w:rFonts w:eastAsiaTheme="minorHAnsi" w:cs="Arial"/>
        </w:rPr>
        <w:t xml:space="preserve">l'apporte et l'utilise librement lors de l'oral </w:t>
      </w:r>
      <w:r w:rsidR="00BC245A" w:rsidRPr="0083138A">
        <w:rPr>
          <w:rFonts w:eastAsiaTheme="minorHAnsi" w:cs="Arial"/>
        </w:rPr>
        <w:t>mais il ne doit pas être lu</w:t>
      </w:r>
      <w:r w:rsidR="00BC245A" w:rsidRPr="001A2F2A">
        <w:rPr>
          <w:rFonts w:eastAsiaTheme="minorHAnsi" w:cs="Arial"/>
        </w:rPr>
        <w:t xml:space="preserve">. Ce support ne doit pas nécessiter la mise </w:t>
      </w:r>
      <w:r w:rsidR="00EC05E9" w:rsidRPr="001A2F2A">
        <w:rPr>
          <w:rFonts w:eastAsiaTheme="minorHAnsi" w:cs="Arial"/>
        </w:rPr>
        <w:t>à disposition</w:t>
      </w:r>
      <w:r w:rsidR="00BC245A" w:rsidRPr="001A2F2A">
        <w:rPr>
          <w:rFonts w:eastAsiaTheme="minorHAnsi" w:cs="Arial"/>
        </w:rPr>
        <w:t xml:space="preserve"> d'un quelconque matériel par la commission.</w:t>
      </w:r>
    </w:p>
    <w:p w14:paraId="6EC122C4" w14:textId="77777777" w:rsidR="00E31B75" w:rsidRPr="007B7765" w:rsidRDefault="00E31B75" w:rsidP="00BC245A">
      <w:pPr>
        <w:autoSpaceDE w:val="0"/>
        <w:autoSpaceDN w:val="0"/>
        <w:adjustRightInd w:val="0"/>
        <w:spacing w:after="0" w:line="240" w:lineRule="auto"/>
        <w:rPr>
          <w:rFonts w:eastAsiaTheme="minorHAnsi" w:cs="Arial"/>
          <w:sz w:val="20"/>
          <w:szCs w:val="20"/>
        </w:rPr>
      </w:pPr>
    </w:p>
    <w:p w14:paraId="4C54780D" w14:textId="77777777" w:rsidR="003722BE" w:rsidRPr="007854A8" w:rsidRDefault="003722BE" w:rsidP="003722BE">
      <w:pPr>
        <w:pStyle w:val="Titre"/>
        <w:pBdr>
          <w:bottom w:val="none" w:sz="0" w:space="0" w:color="000000"/>
        </w:pBdr>
        <w:spacing w:after="0"/>
        <w:ind w:left="1134"/>
        <w:jc w:val="center"/>
        <w:rPr>
          <w:rFonts w:ascii="Calibri" w:eastAsia="Calibri" w:hAnsi="Calibri"/>
          <w:b/>
          <w:color w:val="000000" w:themeColor="text1"/>
          <w:sz w:val="28"/>
          <w:szCs w:val="28"/>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551"/>
        <w:gridCol w:w="3261"/>
        <w:gridCol w:w="3260"/>
      </w:tblGrid>
      <w:tr w:rsidR="007854A8" w:rsidRPr="007854A8" w14:paraId="548E6537" w14:textId="77777777" w:rsidTr="00647F37">
        <w:trPr>
          <w:trHeight w:val="473"/>
          <w:jc w:val="center"/>
        </w:trPr>
        <w:tc>
          <w:tcPr>
            <w:tcW w:w="1980" w:type="dxa"/>
            <w:shd w:val="clear" w:color="auto" w:fill="F2F2F2" w:themeFill="background1" w:themeFillShade="F2"/>
            <w:vAlign w:val="center"/>
          </w:tcPr>
          <w:p w14:paraId="5F8E732C" w14:textId="77777777" w:rsidR="007854A8" w:rsidRPr="007854A8" w:rsidRDefault="007854A8" w:rsidP="00647F37">
            <w:pPr>
              <w:spacing w:after="0" w:line="240" w:lineRule="auto"/>
              <w:jc w:val="center"/>
              <w:rPr>
                <w:rFonts w:eastAsia="Arial" w:cs="Arial"/>
                <w:b/>
                <w:color w:val="FFFFFF"/>
                <w:sz w:val="20"/>
                <w:szCs w:val="20"/>
              </w:rPr>
            </w:pPr>
            <w:r w:rsidRPr="007854A8">
              <w:rPr>
                <w:rFonts w:cs="Arial"/>
                <w:b/>
                <w:color w:val="000000"/>
                <w:sz w:val="20"/>
                <w:szCs w:val="20"/>
              </w:rPr>
              <w:t>Capacités</w:t>
            </w:r>
          </w:p>
        </w:tc>
        <w:tc>
          <w:tcPr>
            <w:tcW w:w="2551" w:type="dxa"/>
            <w:shd w:val="clear" w:color="auto" w:fill="F2F2F2" w:themeFill="background1" w:themeFillShade="F2"/>
            <w:vAlign w:val="center"/>
          </w:tcPr>
          <w:p w14:paraId="76E540C3" w14:textId="1D3893AE" w:rsidR="007854A8" w:rsidRPr="007854A8" w:rsidRDefault="007854A8" w:rsidP="00647F37">
            <w:pPr>
              <w:spacing w:after="0" w:line="240" w:lineRule="auto"/>
              <w:jc w:val="center"/>
              <w:rPr>
                <w:rFonts w:eastAsia="Arial" w:cs="Arial"/>
                <w:b/>
                <w:color w:val="0000FF"/>
                <w:sz w:val="20"/>
                <w:szCs w:val="20"/>
              </w:rPr>
            </w:pPr>
            <w:r w:rsidRPr="007854A8">
              <w:rPr>
                <w:rFonts w:cs="Arial"/>
                <w:b/>
                <w:color w:val="000000"/>
                <w:sz w:val="20"/>
                <w:szCs w:val="20"/>
              </w:rPr>
              <w:t xml:space="preserve">Compétences principales </w:t>
            </w:r>
          </w:p>
        </w:tc>
        <w:tc>
          <w:tcPr>
            <w:tcW w:w="3261" w:type="dxa"/>
            <w:shd w:val="clear" w:color="auto" w:fill="F2F2F2" w:themeFill="background1" w:themeFillShade="F2"/>
            <w:vAlign w:val="center"/>
          </w:tcPr>
          <w:p w14:paraId="53F27A9D" w14:textId="55F393D2" w:rsidR="007854A8" w:rsidRPr="007854A8" w:rsidRDefault="007854A8" w:rsidP="00647F37">
            <w:pPr>
              <w:spacing w:after="0" w:line="240" w:lineRule="auto"/>
              <w:jc w:val="center"/>
              <w:rPr>
                <w:rFonts w:eastAsia="Arial" w:cs="Arial"/>
                <w:b/>
                <w:sz w:val="20"/>
                <w:szCs w:val="20"/>
              </w:rPr>
            </w:pPr>
            <w:r w:rsidRPr="007854A8">
              <w:rPr>
                <w:rFonts w:cs="Arial"/>
                <w:b/>
                <w:color w:val="000000"/>
                <w:sz w:val="20"/>
                <w:szCs w:val="20"/>
              </w:rPr>
              <w:t>Descripteurs</w:t>
            </w:r>
            <w:r w:rsidR="009D06DC">
              <w:rPr>
                <w:rFonts w:cs="Arial"/>
                <w:b/>
                <w:color w:val="000000"/>
                <w:sz w:val="20"/>
                <w:szCs w:val="20"/>
              </w:rPr>
              <w:t xml:space="preserve"> des compétences</w:t>
            </w:r>
          </w:p>
        </w:tc>
        <w:tc>
          <w:tcPr>
            <w:tcW w:w="3260" w:type="dxa"/>
            <w:shd w:val="clear" w:color="auto" w:fill="F2F2F2" w:themeFill="background1" w:themeFillShade="F2"/>
            <w:vAlign w:val="center"/>
          </w:tcPr>
          <w:p w14:paraId="1856C9F4" w14:textId="6995A70C" w:rsidR="007854A8" w:rsidRPr="007854A8" w:rsidRDefault="007854A8" w:rsidP="00647F37">
            <w:pPr>
              <w:spacing w:after="0" w:line="240" w:lineRule="auto"/>
              <w:jc w:val="center"/>
              <w:rPr>
                <w:rFonts w:eastAsia="Arial" w:cs="Arial"/>
                <w:b/>
                <w:color w:val="0000FF"/>
                <w:sz w:val="20"/>
                <w:szCs w:val="20"/>
              </w:rPr>
            </w:pPr>
            <w:r w:rsidRPr="007854A8">
              <w:rPr>
                <w:rFonts w:cs="Arial"/>
                <w:b/>
                <w:color w:val="000000"/>
                <w:sz w:val="20"/>
                <w:szCs w:val="20"/>
              </w:rPr>
              <w:t xml:space="preserve">Critères d’évaluation </w:t>
            </w:r>
          </w:p>
        </w:tc>
      </w:tr>
      <w:tr w:rsidR="007854A8" w:rsidRPr="007854A8" w14:paraId="00FA8F91" w14:textId="77777777" w:rsidTr="00647F37">
        <w:trPr>
          <w:trHeight w:val="480"/>
          <w:jc w:val="center"/>
        </w:trPr>
        <w:tc>
          <w:tcPr>
            <w:tcW w:w="1980" w:type="dxa"/>
            <w:vMerge w:val="restart"/>
            <w:shd w:val="clear" w:color="auto" w:fill="F2F2F2" w:themeFill="background1" w:themeFillShade="F2"/>
            <w:vAlign w:val="center"/>
          </w:tcPr>
          <w:p w14:paraId="75CDC512" w14:textId="77777777" w:rsidR="007854A8" w:rsidRPr="00C8124D" w:rsidRDefault="007854A8" w:rsidP="00BC245A">
            <w:pPr>
              <w:spacing w:after="0"/>
              <w:jc w:val="both"/>
              <w:rPr>
                <w:rFonts w:cs="Arial"/>
                <w:sz w:val="20"/>
                <w:szCs w:val="20"/>
              </w:rPr>
            </w:pPr>
            <w:r w:rsidRPr="00C8124D">
              <w:rPr>
                <w:rFonts w:cs="Arial"/>
                <w:sz w:val="20"/>
                <w:szCs w:val="20"/>
              </w:rPr>
              <w:t>Capacité à restituer le travail mené dans le cadre de la réalisation du chef-d'œuvre</w:t>
            </w:r>
          </w:p>
        </w:tc>
        <w:tc>
          <w:tcPr>
            <w:tcW w:w="2551" w:type="dxa"/>
            <w:vMerge w:val="restart"/>
            <w:vAlign w:val="center"/>
          </w:tcPr>
          <w:p w14:paraId="720E386D" w14:textId="439438F6" w:rsidR="007854A8" w:rsidRPr="007854A8" w:rsidRDefault="007854A8" w:rsidP="00BC245A">
            <w:pPr>
              <w:spacing w:after="0" w:line="240" w:lineRule="auto"/>
              <w:jc w:val="both"/>
              <w:rPr>
                <w:rFonts w:cs="Arial"/>
                <w:sz w:val="20"/>
                <w:szCs w:val="20"/>
              </w:rPr>
            </w:pPr>
            <w:r w:rsidRPr="007854A8">
              <w:rPr>
                <w:rFonts w:cs="Arial"/>
                <w:b/>
                <w:sz w:val="20"/>
                <w:szCs w:val="20"/>
              </w:rPr>
              <w:t>Relater la démarche</w:t>
            </w:r>
            <w:r w:rsidRPr="007854A8">
              <w:rPr>
                <w:rFonts w:cs="Arial"/>
                <w:sz w:val="20"/>
                <w:szCs w:val="20"/>
              </w:rPr>
              <w:t xml:space="preserve"> </w:t>
            </w:r>
            <w:r w:rsidRPr="007854A8">
              <w:rPr>
                <w:rFonts w:cs="Arial"/>
                <w:b/>
                <w:sz w:val="20"/>
                <w:szCs w:val="20"/>
              </w:rPr>
              <w:t>utilisée</w:t>
            </w:r>
            <w:r w:rsidRPr="007854A8">
              <w:rPr>
                <w:rFonts w:cs="Arial"/>
                <w:sz w:val="20"/>
                <w:szCs w:val="20"/>
              </w:rPr>
              <w:t xml:space="preserve"> pour conduire à la réalisation du chef-d’œuvre </w:t>
            </w:r>
          </w:p>
        </w:tc>
        <w:tc>
          <w:tcPr>
            <w:tcW w:w="3261" w:type="dxa"/>
            <w:vAlign w:val="center"/>
          </w:tcPr>
          <w:p w14:paraId="2697953A" w14:textId="77777777" w:rsidR="007854A8" w:rsidRPr="007854A8" w:rsidRDefault="007854A8" w:rsidP="00BC245A">
            <w:pPr>
              <w:spacing w:after="0" w:line="240" w:lineRule="auto"/>
              <w:jc w:val="both"/>
              <w:rPr>
                <w:rFonts w:cs="Arial"/>
                <w:sz w:val="20"/>
                <w:szCs w:val="20"/>
              </w:rPr>
            </w:pPr>
            <w:r w:rsidRPr="007854A8">
              <w:rPr>
                <w:rFonts w:cs="Arial"/>
                <w:sz w:val="20"/>
                <w:szCs w:val="20"/>
              </w:rPr>
              <w:t>Sélectionne les informations utiles à la compréhension du projet</w:t>
            </w:r>
          </w:p>
        </w:tc>
        <w:tc>
          <w:tcPr>
            <w:tcW w:w="3260" w:type="dxa"/>
            <w:vAlign w:val="center"/>
          </w:tcPr>
          <w:p w14:paraId="20448DA4" w14:textId="77777777" w:rsidR="007854A8" w:rsidRPr="007854A8" w:rsidRDefault="007854A8" w:rsidP="00BC245A">
            <w:pPr>
              <w:spacing w:after="0" w:line="240" w:lineRule="auto"/>
              <w:jc w:val="both"/>
              <w:rPr>
                <w:rFonts w:cs="Arial"/>
                <w:sz w:val="20"/>
                <w:szCs w:val="20"/>
              </w:rPr>
            </w:pPr>
            <w:r w:rsidRPr="007854A8">
              <w:rPr>
                <w:rFonts w:cs="Arial"/>
                <w:sz w:val="20"/>
                <w:szCs w:val="20"/>
              </w:rPr>
              <w:t>Hiérarchisation des informations utilisées pour introduire le sujet.</w:t>
            </w:r>
          </w:p>
        </w:tc>
      </w:tr>
      <w:tr w:rsidR="007854A8" w:rsidRPr="007854A8" w14:paraId="7CBB61DA" w14:textId="77777777" w:rsidTr="00647F37">
        <w:trPr>
          <w:trHeight w:val="572"/>
          <w:jc w:val="center"/>
        </w:trPr>
        <w:tc>
          <w:tcPr>
            <w:tcW w:w="1980" w:type="dxa"/>
            <w:vMerge/>
            <w:shd w:val="clear" w:color="auto" w:fill="F2F2F2" w:themeFill="background1" w:themeFillShade="F2"/>
            <w:vAlign w:val="center"/>
          </w:tcPr>
          <w:p w14:paraId="27626FFD" w14:textId="77777777" w:rsidR="007854A8" w:rsidRPr="00C8124D" w:rsidRDefault="007854A8" w:rsidP="00BC245A">
            <w:pPr>
              <w:widowControl w:val="0"/>
              <w:pBdr>
                <w:top w:val="nil"/>
                <w:left w:val="nil"/>
                <w:bottom w:val="nil"/>
                <w:right w:val="nil"/>
                <w:between w:val="nil"/>
              </w:pBdr>
              <w:spacing w:after="0"/>
              <w:rPr>
                <w:rFonts w:eastAsia="Arial" w:cs="Arial"/>
                <w:sz w:val="20"/>
                <w:szCs w:val="20"/>
              </w:rPr>
            </w:pPr>
          </w:p>
        </w:tc>
        <w:tc>
          <w:tcPr>
            <w:tcW w:w="2551" w:type="dxa"/>
            <w:vMerge/>
            <w:vAlign w:val="center"/>
          </w:tcPr>
          <w:p w14:paraId="066F0D3D" w14:textId="77777777" w:rsidR="007854A8" w:rsidRPr="007854A8" w:rsidRDefault="007854A8" w:rsidP="00BC245A">
            <w:pPr>
              <w:widowControl w:val="0"/>
              <w:pBdr>
                <w:top w:val="nil"/>
                <w:left w:val="nil"/>
                <w:bottom w:val="nil"/>
                <w:right w:val="nil"/>
                <w:between w:val="nil"/>
              </w:pBdr>
              <w:spacing w:after="0"/>
              <w:rPr>
                <w:rFonts w:eastAsia="Arial" w:cs="Arial"/>
                <w:sz w:val="20"/>
                <w:szCs w:val="20"/>
              </w:rPr>
            </w:pPr>
          </w:p>
        </w:tc>
        <w:tc>
          <w:tcPr>
            <w:tcW w:w="3261" w:type="dxa"/>
            <w:vAlign w:val="center"/>
          </w:tcPr>
          <w:p w14:paraId="6D5B9158" w14:textId="77777777" w:rsidR="007854A8" w:rsidRPr="007854A8" w:rsidRDefault="007854A8" w:rsidP="00BC245A">
            <w:pPr>
              <w:spacing w:after="0" w:line="240" w:lineRule="auto"/>
              <w:jc w:val="both"/>
              <w:rPr>
                <w:rFonts w:cs="Arial"/>
                <w:sz w:val="20"/>
                <w:szCs w:val="20"/>
              </w:rPr>
            </w:pPr>
            <w:r w:rsidRPr="007854A8">
              <w:rPr>
                <w:rFonts w:cs="Arial"/>
                <w:sz w:val="20"/>
                <w:szCs w:val="20"/>
              </w:rPr>
              <w:t>Présente les informations suffisantes à la compréhension du projet (objectifs, étapes, acteurs et partenaires ; part individuelle).</w:t>
            </w:r>
          </w:p>
        </w:tc>
        <w:tc>
          <w:tcPr>
            <w:tcW w:w="3260" w:type="dxa"/>
            <w:vAlign w:val="center"/>
          </w:tcPr>
          <w:p w14:paraId="6CE3DDA8" w14:textId="77777777" w:rsidR="007854A8" w:rsidRPr="007854A8" w:rsidRDefault="007854A8" w:rsidP="00BC245A">
            <w:pPr>
              <w:spacing w:after="0" w:line="240" w:lineRule="auto"/>
              <w:jc w:val="both"/>
              <w:rPr>
                <w:rFonts w:cs="Arial"/>
                <w:sz w:val="20"/>
                <w:szCs w:val="20"/>
              </w:rPr>
            </w:pPr>
            <w:r w:rsidRPr="007854A8">
              <w:rPr>
                <w:rFonts w:cs="Arial"/>
                <w:sz w:val="20"/>
                <w:szCs w:val="20"/>
              </w:rPr>
              <w:t>Clarté et précision de la démarche présentée</w:t>
            </w:r>
          </w:p>
        </w:tc>
      </w:tr>
      <w:tr w:rsidR="007854A8" w:rsidRPr="007854A8" w14:paraId="37CA8BA6" w14:textId="77777777" w:rsidTr="00647F37">
        <w:trPr>
          <w:trHeight w:val="494"/>
          <w:jc w:val="center"/>
        </w:trPr>
        <w:tc>
          <w:tcPr>
            <w:tcW w:w="1980" w:type="dxa"/>
            <w:vMerge/>
            <w:shd w:val="clear" w:color="auto" w:fill="F2F2F2" w:themeFill="background1" w:themeFillShade="F2"/>
            <w:vAlign w:val="center"/>
          </w:tcPr>
          <w:p w14:paraId="3BA5D0B9" w14:textId="77777777" w:rsidR="007854A8" w:rsidRPr="00C8124D" w:rsidRDefault="007854A8" w:rsidP="00BC245A">
            <w:pPr>
              <w:widowControl w:val="0"/>
              <w:pBdr>
                <w:top w:val="nil"/>
                <w:left w:val="nil"/>
                <w:bottom w:val="nil"/>
                <w:right w:val="nil"/>
                <w:between w:val="nil"/>
              </w:pBdr>
              <w:spacing w:after="0"/>
              <w:rPr>
                <w:rFonts w:eastAsia="Arial" w:cs="Arial"/>
                <w:sz w:val="20"/>
                <w:szCs w:val="20"/>
              </w:rPr>
            </w:pPr>
          </w:p>
        </w:tc>
        <w:tc>
          <w:tcPr>
            <w:tcW w:w="2551" w:type="dxa"/>
            <w:vMerge/>
            <w:vAlign w:val="center"/>
          </w:tcPr>
          <w:p w14:paraId="63450BAB" w14:textId="77777777" w:rsidR="007854A8" w:rsidRPr="007854A8" w:rsidRDefault="007854A8" w:rsidP="00BC245A">
            <w:pPr>
              <w:widowControl w:val="0"/>
              <w:pBdr>
                <w:top w:val="nil"/>
                <w:left w:val="nil"/>
                <w:bottom w:val="nil"/>
                <w:right w:val="nil"/>
                <w:between w:val="nil"/>
              </w:pBdr>
              <w:spacing w:after="0"/>
              <w:rPr>
                <w:rFonts w:eastAsia="Arial" w:cs="Arial"/>
                <w:sz w:val="20"/>
                <w:szCs w:val="20"/>
              </w:rPr>
            </w:pPr>
          </w:p>
        </w:tc>
        <w:tc>
          <w:tcPr>
            <w:tcW w:w="3261" w:type="dxa"/>
            <w:vAlign w:val="center"/>
          </w:tcPr>
          <w:p w14:paraId="6ADD7D61" w14:textId="77777777" w:rsidR="007854A8" w:rsidRPr="007854A8" w:rsidRDefault="007854A8" w:rsidP="00BC245A">
            <w:pPr>
              <w:spacing w:after="0"/>
              <w:jc w:val="both"/>
              <w:rPr>
                <w:rFonts w:cs="Arial"/>
                <w:sz w:val="20"/>
                <w:szCs w:val="20"/>
              </w:rPr>
            </w:pPr>
            <w:r w:rsidRPr="007854A8">
              <w:rPr>
                <w:rFonts w:cs="Arial"/>
                <w:sz w:val="20"/>
                <w:szCs w:val="20"/>
              </w:rPr>
              <w:t>Respecte les consignes données pour la présentation</w:t>
            </w:r>
          </w:p>
        </w:tc>
        <w:tc>
          <w:tcPr>
            <w:tcW w:w="3260" w:type="dxa"/>
            <w:vAlign w:val="center"/>
          </w:tcPr>
          <w:p w14:paraId="4E1FDF69" w14:textId="77777777" w:rsidR="007854A8" w:rsidRPr="007854A8" w:rsidRDefault="007854A8" w:rsidP="00BC245A">
            <w:pPr>
              <w:spacing w:after="0" w:line="240" w:lineRule="auto"/>
              <w:jc w:val="both"/>
              <w:rPr>
                <w:rFonts w:cs="Arial"/>
                <w:sz w:val="20"/>
                <w:szCs w:val="20"/>
              </w:rPr>
            </w:pPr>
            <w:r w:rsidRPr="007854A8">
              <w:rPr>
                <w:rFonts w:cs="Arial"/>
                <w:sz w:val="20"/>
                <w:szCs w:val="20"/>
              </w:rPr>
              <w:t>Respect des consignes sur le contenu de la présentation.</w:t>
            </w:r>
          </w:p>
        </w:tc>
      </w:tr>
      <w:tr w:rsidR="007854A8" w:rsidRPr="007854A8" w14:paraId="5AB88AD8" w14:textId="77777777" w:rsidTr="00647F37">
        <w:trPr>
          <w:trHeight w:val="893"/>
          <w:jc w:val="center"/>
        </w:trPr>
        <w:tc>
          <w:tcPr>
            <w:tcW w:w="1980" w:type="dxa"/>
            <w:vMerge/>
            <w:shd w:val="clear" w:color="auto" w:fill="F2F2F2" w:themeFill="background1" w:themeFillShade="F2"/>
            <w:vAlign w:val="center"/>
          </w:tcPr>
          <w:p w14:paraId="705C243C" w14:textId="77777777" w:rsidR="007854A8" w:rsidRPr="00C8124D" w:rsidRDefault="007854A8" w:rsidP="00BC245A">
            <w:pPr>
              <w:widowControl w:val="0"/>
              <w:pBdr>
                <w:top w:val="nil"/>
                <w:left w:val="nil"/>
                <w:bottom w:val="nil"/>
                <w:right w:val="nil"/>
                <w:between w:val="nil"/>
              </w:pBdr>
              <w:spacing w:after="0"/>
              <w:rPr>
                <w:rFonts w:eastAsia="Arial" w:cs="Arial"/>
                <w:sz w:val="20"/>
                <w:szCs w:val="20"/>
              </w:rPr>
            </w:pPr>
          </w:p>
        </w:tc>
        <w:tc>
          <w:tcPr>
            <w:tcW w:w="2551" w:type="dxa"/>
            <w:vAlign w:val="center"/>
          </w:tcPr>
          <w:p w14:paraId="19E71633" w14:textId="3F25D265" w:rsidR="007854A8" w:rsidRPr="007854A8" w:rsidRDefault="007854A8" w:rsidP="00BC245A">
            <w:pPr>
              <w:spacing w:after="0" w:line="240" w:lineRule="auto"/>
              <w:jc w:val="both"/>
              <w:rPr>
                <w:rFonts w:cs="Arial"/>
                <w:sz w:val="20"/>
                <w:szCs w:val="20"/>
              </w:rPr>
            </w:pPr>
            <w:r w:rsidRPr="007854A8">
              <w:rPr>
                <w:rFonts w:cs="Arial"/>
                <w:b/>
                <w:sz w:val="20"/>
                <w:szCs w:val="20"/>
              </w:rPr>
              <w:t>S'adapter à ses interlocuteurs</w:t>
            </w:r>
            <w:r w:rsidRPr="007854A8">
              <w:rPr>
                <w:rFonts w:cs="Arial"/>
                <w:sz w:val="20"/>
                <w:szCs w:val="20"/>
              </w:rPr>
              <w:t xml:space="preserve"> et à la situation.</w:t>
            </w:r>
          </w:p>
        </w:tc>
        <w:tc>
          <w:tcPr>
            <w:tcW w:w="3261" w:type="dxa"/>
            <w:vAlign w:val="center"/>
          </w:tcPr>
          <w:p w14:paraId="514B5481" w14:textId="77777777" w:rsidR="007854A8" w:rsidRPr="007854A8" w:rsidRDefault="007854A8" w:rsidP="00BC245A">
            <w:pPr>
              <w:spacing w:after="0"/>
              <w:jc w:val="both"/>
              <w:rPr>
                <w:rFonts w:cs="Arial"/>
                <w:sz w:val="20"/>
                <w:szCs w:val="20"/>
              </w:rPr>
            </w:pPr>
            <w:r w:rsidRPr="007854A8">
              <w:rPr>
                <w:rFonts w:cs="Arial"/>
                <w:sz w:val="20"/>
                <w:szCs w:val="20"/>
              </w:rPr>
              <w:t>Communique de façon claire et utilise un vocabulaire adapté.</w:t>
            </w:r>
          </w:p>
        </w:tc>
        <w:tc>
          <w:tcPr>
            <w:tcW w:w="3260" w:type="dxa"/>
            <w:vAlign w:val="center"/>
          </w:tcPr>
          <w:p w14:paraId="51F5B89F" w14:textId="77777777" w:rsidR="007854A8" w:rsidRPr="007854A8" w:rsidRDefault="007854A8" w:rsidP="00BC245A">
            <w:pPr>
              <w:spacing w:after="0" w:line="240" w:lineRule="auto"/>
              <w:jc w:val="both"/>
              <w:rPr>
                <w:rFonts w:cs="Arial"/>
                <w:sz w:val="20"/>
                <w:szCs w:val="20"/>
              </w:rPr>
            </w:pPr>
            <w:r w:rsidRPr="007854A8">
              <w:rPr>
                <w:rFonts w:cs="Arial"/>
                <w:sz w:val="20"/>
                <w:szCs w:val="20"/>
              </w:rPr>
              <w:t>Clarté de la présentation et pertinence des termes utilisés.</w:t>
            </w:r>
          </w:p>
        </w:tc>
      </w:tr>
      <w:tr w:rsidR="007854A8" w:rsidRPr="007854A8" w14:paraId="7F3571EA" w14:textId="77777777" w:rsidTr="00647F37">
        <w:trPr>
          <w:trHeight w:val="514"/>
          <w:jc w:val="center"/>
        </w:trPr>
        <w:tc>
          <w:tcPr>
            <w:tcW w:w="1980" w:type="dxa"/>
            <w:vMerge w:val="restart"/>
            <w:shd w:val="clear" w:color="auto" w:fill="F2F2F2" w:themeFill="background1" w:themeFillShade="F2"/>
            <w:vAlign w:val="center"/>
          </w:tcPr>
          <w:p w14:paraId="74B36D90" w14:textId="77777777" w:rsidR="007854A8" w:rsidRPr="00C8124D" w:rsidRDefault="007854A8" w:rsidP="00BC245A">
            <w:pPr>
              <w:spacing w:after="0" w:line="240" w:lineRule="auto"/>
              <w:jc w:val="both"/>
              <w:rPr>
                <w:rFonts w:cs="Arial"/>
                <w:sz w:val="20"/>
                <w:szCs w:val="20"/>
              </w:rPr>
            </w:pPr>
            <w:r w:rsidRPr="00C8124D">
              <w:rPr>
                <w:rFonts w:cs="Arial"/>
                <w:sz w:val="20"/>
                <w:szCs w:val="20"/>
              </w:rPr>
              <w:t>Capacité à analyser sa démarche et à la situer dans le métier et la filière professionnelle</w:t>
            </w:r>
          </w:p>
        </w:tc>
        <w:tc>
          <w:tcPr>
            <w:tcW w:w="2551" w:type="dxa"/>
            <w:vMerge w:val="restart"/>
            <w:vAlign w:val="center"/>
          </w:tcPr>
          <w:p w14:paraId="227F1923" w14:textId="23E2DB7C" w:rsidR="007854A8" w:rsidRPr="007854A8" w:rsidRDefault="007854A8" w:rsidP="00BC245A">
            <w:pPr>
              <w:spacing w:after="0" w:line="240" w:lineRule="auto"/>
              <w:jc w:val="both"/>
              <w:rPr>
                <w:rFonts w:cs="Arial"/>
                <w:sz w:val="20"/>
                <w:szCs w:val="20"/>
              </w:rPr>
            </w:pPr>
            <w:r w:rsidRPr="007854A8">
              <w:rPr>
                <w:rFonts w:cs="Arial"/>
                <w:sz w:val="20"/>
                <w:szCs w:val="20"/>
              </w:rPr>
              <w:t xml:space="preserve"> </w:t>
            </w:r>
            <w:r w:rsidRPr="007854A8">
              <w:rPr>
                <w:rFonts w:cs="Arial"/>
                <w:b/>
                <w:sz w:val="20"/>
                <w:szCs w:val="20"/>
              </w:rPr>
              <w:t>Apprécier les points forts et les points faibles</w:t>
            </w:r>
            <w:r w:rsidRPr="007854A8">
              <w:rPr>
                <w:rFonts w:cs="Arial"/>
                <w:sz w:val="20"/>
                <w:szCs w:val="20"/>
              </w:rPr>
              <w:t xml:space="preserve"> du chef-d’œuvre et de la démarche adoptée.</w:t>
            </w:r>
          </w:p>
        </w:tc>
        <w:tc>
          <w:tcPr>
            <w:tcW w:w="3261" w:type="dxa"/>
            <w:vAlign w:val="center"/>
          </w:tcPr>
          <w:p w14:paraId="00F415E1" w14:textId="77777777" w:rsidR="007854A8" w:rsidRPr="007854A8" w:rsidRDefault="007854A8" w:rsidP="00BC245A">
            <w:pPr>
              <w:spacing w:after="0"/>
              <w:jc w:val="both"/>
              <w:rPr>
                <w:rFonts w:cs="Arial"/>
                <w:sz w:val="20"/>
                <w:szCs w:val="20"/>
              </w:rPr>
            </w:pPr>
            <w:r w:rsidRPr="007854A8">
              <w:rPr>
                <w:rFonts w:cs="Arial"/>
                <w:sz w:val="20"/>
                <w:szCs w:val="20"/>
              </w:rPr>
              <w:t>Identifie les difficultés rencontrées et  la manière dont elles ont été dépassées ou non</w:t>
            </w:r>
          </w:p>
        </w:tc>
        <w:tc>
          <w:tcPr>
            <w:tcW w:w="3260" w:type="dxa"/>
            <w:tcBorders>
              <w:right w:val="single" w:sz="4" w:space="0" w:color="000000"/>
            </w:tcBorders>
            <w:vAlign w:val="center"/>
          </w:tcPr>
          <w:p w14:paraId="2EF81B20" w14:textId="77777777" w:rsidR="007854A8" w:rsidRPr="007854A8" w:rsidRDefault="007854A8" w:rsidP="00BC245A">
            <w:pPr>
              <w:spacing w:after="0" w:line="240" w:lineRule="auto"/>
              <w:jc w:val="both"/>
              <w:rPr>
                <w:rFonts w:cs="Arial"/>
                <w:sz w:val="20"/>
                <w:szCs w:val="20"/>
              </w:rPr>
            </w:pPr>
            <w:r w:rsidRPr="007854A8">
              <w:rPr>
                <w:rFonts w:cs="Arial"/>
                <w:sz w:val="20"/>
                <w:szCs w:val="20"/>
              </w:rPr>
              <w:t>Réflexivité sur les difficultés rencontrées et la manière dont elles ont été dépassées ou non</w:t>
            </w:r>
          </w:p>
        </w:tc>
      </w:tr>
      <w:tr w:rsidR="007854A8" w:rsidRPr="007854A8" w14:paraId="60C49398" w14:textId="77777777" w:rsidTr="00647F37">
        <w:trPr>
          <w:trHeight w:val="513"/>
          <w:jc w:val="center"/>
        </w:trPr>
        <w:tc>
          <w:tcPr>
            <w:tcW w:w="1980" w:type="dxa"/>
            <w:vMerge/>
            <w:shd w:val="clear" w:color="auto" w:fill="F2F2F2" w:themeFill="background1" w:themeFillShade="F2"/>
            <w:vAlign w:val="center"/>
          </w:tcPr>
          <w:p w14:paraId="40601ACD" w14:textId="77777777" w:rsidR="007854A8" w:rsidRPr="007854A8" w:rsidRDefault="007854A8" w:rsidP="00BC245A">
            <w:pPr>
              <w:widowControl w:val="0"/>
              <w:pBdr>
                <w:top w:val="nil"/>
                <w:left w:val="nil"/>
                <w:bottom w:val="nil"/>
                <w:right w:val="nil"/>
                <w:between w:val="nil"/>
              </w:pBdr>
              <w:spacing w:after="0"/>
              <w:rPr>
                <w:rFonts w:eastAsia="Arial" w:cs="Arial"/>
                <w:sz w:val="20"/>
                <w:szCs w:val="20"/>
              </w:rPr>
            </w:pPr>
          </w:p>
        </w:tc>
        <w:tc>
          <w:tcPr>
            <w:tcW w:w="2551" w:type="dxa"/>
            <w:vMerge/>
            <w:vAlign w:val="center"/>
          </w:tcPr>
          <w:p w14:paraId="41F10536" w14:textId="77777777" w:rsidR="007854A8" w:rsidRPr="007854A8" w:rsidRDefault="007854A8" w:rsidP="00BC245A">
            <w:pPr>
              <w:widowControl w:val="0"/>
              <w:pBdr>
                <w:top w:val="nil"/>
                <w:left w:val="nil"/>
                <w:bottom w:val="nil"/>
                <w:right w:val="nil"/>
                <w:between w:val="nil"/>
              </w:pBdr>
              <w:spacing w:after="0"/>
              <w:rPr>
                <w:rFonts w:eastAsia="Arial" w:cs="Arial"/>
                <w:sz w:val="20"/>
                <w:szCs w:val="20"/>
              </w:rPr>
            </w:pPr>
          </w:p>
        </w:tc>
        <w:tc>
          <w:tcPr>
            <w:tcW w:w="3261" w:type="dxa"/>
            <w:vAlign w:val="center"/>
          </w:tcPr>
          <w:p w14:paraId="5661C12E" w14:textId="77777777" w:rsidR="007854A8" w:rsidRPr="007854A8" w:rsidRDefault="007854A8" w:rsidP="00BC245A">
            <w:pPr>
              <w:spacing w:after="0"/>
              <w:jc w:val="both"/>
              <w:rPr>
                <w:rFonts w:cs="Arial"/>
                <w:b/>
                <w:sz w:val="20"/>
                <w:szCs w:val="20"/>
              </w:rPr>
            </w:pPr>
            <w:r w:rsidRPr="007854A8">
              <w:rPr>
                <w:rFonts w:cs="Arial"/>
                <w:sz w:val="20"/>
                <w:szCs w:val="20"/>
              </w:rPr>
              <w:t xml:space="preserve">Met en avant les aspects positifs et/ou négatifs rencontrés au cours du projet </w:t>
            </w:r>
          </w:p>
        </w:tc>
        <w:tc>
          <w:tcPr>
            <w:tcW w:w="3260" w:type="dxa"/>
            <w:tcBorders>
              <w:right w:val="single" w:sz="4" w:space="0" w:color="000000"/>
            </w:tcBorders>
            <w:vAlign w:val="center"/>
          </w:tcPr>
          <w:p w14:paraId="7F3CF65F" w14:textId="77777777" w:rsidR="007854A8" w:rsidRPr="007854A8" w:rsidRDefault="007854A8" w:rsidP="00BC245A">
            <w:pPr>
              <w:spacing w:after="0" w:line="240" w:lineRule="auto"/>
              <w:jc w:val="both"/>
              <w:rPr>
                <w:rFonts w:cs="Arial"/>
                <w:sz w:val="20"/>
                <w:szCs w:val="20"/>
              </w:rPr>
            </w:pPr>
            <w:r w:rsidRPr="007854A8">
              <w:rPr>
                <w:rFonts w:cs="Arial"/>
                <w:sz w:val="20"/>
                <w:szCs w:val="20"/>
              </w:rPr>
              <w:t>Réflexivité sur les points forts et les points faibles de la réalisation et de la démarche.</w:t>
            </w:r>
          </w:p>
        </w:tc>
      </w:tr>
      <w:tr w:rsidR="007854A8" w:rsidRPr="007854A8" w14:paraId="72F99417" w14:textId="77777777" w:rsidTr="00647F37">
        <w:trPr>
          <w:trHeight w:val="484"/>
          <w:jc w:val="center"/>
        </w:trPr>
        <w:tc>
          <w:tcPr>
            <w:tcW w:w="1980" w:type="dxa"/>
            <w:vMerge/>
            <w:shd w:val="clear" w:color="auto" w:fill="F2F2F2" w:themeFill="background1" w:themeFillShade="F2"/>
            <w:vAlign w:val="center"/>
          </w:tcPr>
          <w:p w14:paraId="705F1C70" w14:textId="77777777" w:rsidR="007854A8" w:rsidRPr="007854A8" w:rsidRDefault="007854A8" w:rsidP="00BC245A">
            <w:pPr>
              <w:widowControl w:val="0"/>
              <w:pBdr>
                <w:top w:val="nil"/>
                <w:left w:val="nil"/>
                <w:bottom w:val="nil"/>
                <w:right w:val="nil"/>
                <w:between w:val="nil"/>
              </w:pBdr>
              <w:spacing w:after="0"/>
              <w:rPr>
                <w:rFonts w:eastAsia="Arial" w:cs="Arial"/>
                <w:sz w:val="20"/>
                <w:szCs w:val="20"/>
              </w:rPr>
            </w:pPr>
          </w:p>
        </w:tc>
        <w:tc>
          <w:tcPr>
            <w:tcW w:w="2551" w:type="dxa"/>
            <w:vMerge w:val="restart"/>
            <w:vAlign w:val="center"/>
          </w:tcPr>
          <w:p w14:paraId="0BD2D5F3" w14:textId="497EFB2F" w:rsidR="007854A8" w:rsidRPr="007854A8" w:rsidRDefault="007854A8" w:rsidP="00BC245A">
            <w:pPr>
              <w:spacing w:after="0" w:line="240" w:lineRule="auto"/>
              <w:jc w:val="both"/>
              <w:rPr>
                <w:rFonts w:cs="Arial"/>
                <w:sz w:val="20"/>
                <w:szCs w:val="20"/>
              </w:rPr>
            </w:pPr>
            <w:r w:rsidRPr="007854A8">
              <w:rPr>
                <w:rFonts w:cs="Arial"/>
                <w:sz w:val="20"/>
                <w:szCs w:val="20"/>
              </w:rPr>
              <w:t xml:space="preserve"> </w:t>
            </w:r>
            <w:r w:rsidRPr="007854A8">
              <w:rPr>
                <w:rFonts w:cs="Arial"/>
                <w:b/>
                <w:sz w:val="20"/>
                <w:szCs w:val="20"/>
              </w:rPr>
              <w:t>Faire ressortir la valeur</w:t>
            </w:r>
            <w:r w:rsidRPr="007854A8">
              <w:rPr>
                <w:rFonts w:cs="Arial"/>
                <w:sz w:val="20"/>
                <w:szCs w:val="20"/>
              </w:rPr>
              <w:t xml:space="preserve"> ou l'intérêt que présente son chef-d’œuvre.</w:t>
            </w:r>
          </w:p>
        </w:tc>
        <w:tc>
          <w:tcPr>
            <w:tcW w:w="3261" w:type="dxa"/>
            <w:vAlign w:val="center"/>
          </w:tcPr>
          <w:p w14:paraId="32667610" w14:textId="77777777" w:rsidR="007854A8" w:rsidRPr="007854A8" w:rsidRDefault="007854A8" w:rsidP="00BC245A">
            <w:pPr>
              <w:spacing w:after="0"/>
              <w:jc w:val="both"/>
              <w:rPr>
                <w:rFonts w:cs="Arial"/>
                <w:sz w:val="20"/>
                <w:szCs w:val="20"/>
              </w:rPr>
            </w:pPr>
            <w:r w:rsidRPr="007854A8">
              <w:rPr>
                <w:rFonts w:cs="Arial"/>
                <w:sz w:val="20"/>
                <w:szCs w:val="20"/>
              </w:rPr>
              <w:t>Exprime son avis personnel ou son ressenti sur le chef-d’œuvre</w:t>
            </w:r>
          </w:p>
        </w:tc>
        <w:tc>
          <w:tcPr>
            <w:tcW w:w="3260" w:type="dxa"/>
            <w:vAlign w:val="center"/>
          </w:tcPr>
          <w:p w14:paraId="1FCC12CA" w14:textId="77777777" w:rsidR="007854A8" w:rsidRPr="007854A8" w:rsidRDefault="007854A8" w:rsidP="00BC245A">
            <w:pPr>
              <w:spacing w:after="0" w:line="240" w:lineRule="auto"/>
              <w:jc w:val="both"/>
              <w:rPr>
                <w:rFonts w:cs="Arial"/>
                <w:sz w:val="20"/>
                <w:szCs w:val="20"/>
              </w:rPr>
            </w:pPr>
            <w:r w:rsidRPr="007854A8">
              <w:rPr>
                <w:rFonts w:cs="Arial"/>
                <w:sz w:val="20"/>
                <w:szCs w:val="20"/>
              </w:rPr>
              <w:t>Qualité d’argumentation</w:t>
            </w:r>
          </w:p>
        </w:tc>
      </w:tr>
      <w:tr w:rsidR="007854A8" w:rsidRPr="007854A8" w14:paraId="5222310C" w14:textId="77777777" w:rsidTr="00647F37">
        <w:trPr>
          <w:trHeight w:val="480"/>
          <w:jc w:val="center"/>
        </w:trPr>
        <w:tc>
          <w:tcPr>
            <w:tcW w:w="1980" w:type="dxa"/>
            <w:vMerge/>
            <w:shd w:val="clear" w:color="auto" w:fill="F2F2F2" w:themeFill="background1" w:themeFillShade="F2"/>
            <w:vAlign w:val="center"/>
          </w:tcPr>
          <w:p w14:paraId="6BB325D9" w14:textId="77777777" w:rsidR="007854A8" w:rsidRPr="007854A8" w:rsidRDefault="007854A8" w:rsidP="00BC245A">
            <w:pPr>
              <w:widowControl w:val="0"/>
              <w:pBdr>
                <w:top w:val="nil"/>
                <w:left w:val="nil"/>
                <w:bottom w:val="nil"/>
                <w:right w:val="nil"/>
                <w:between w:val="nil"/>
              </w:pBdr>
              <w:spacing w:after="0"/>
              <w:rPr>
                <w:rFonts w:eastAsia="Arial" w:cs="Arial"/>
                <w:sz w:val="20"/>
                <w:szCs w:val="20"/>
              </w:rPr>
            </w:pPr>
          </w:p>
        </w:tc>
        <w:tc>
          <w:tcPr>
            <w:tcW w:w="2551" w:type="dxa"/>
            <w:vMerge/>
            <w:vAlign w:val="center"/>
          </w:tcPr>
          <w:p w14:paraId="52BFDA76" w14:textId="77777777" w:rsidR="007854A8" w:rsidRPr="007854A8" w:rsidRDefault="007854A8" w:rsidP="00BC245A">
            <w:pPr>
              <w:widowControl w:val="0"/>
              <w:pBdr>
                <w:top w:val="nil"/>
                <w:left w:val="nil"/>
                <w:bottom w:val="nil"/>
                <w:right w:val="nil"/>
                <w:between w:val="nil"/>
              </w:pBdr>
              <w:spacing w:after="0"/>
              <w:rPr>
                <w:rFonts w:eastAsia="Arial" w:cs="Arial"/>
                <w:sz w:val="20"/>
                <w:szCs w:val="20"/>
              </w:rPr>
            </w:pPr>
          </w:p>
        </w:tc>
        <w:tc>
          <w:tcPr>
            <w:tcW w:w="3261" w:type="dxa"/>
          </w:tcPr>
          <w:p w14:paraId="252CB89C" w14:textId="77777777" w:rsidR="007854A8" w:rsidRPr="007854A8" w:rsidRDefault="007854A8" w:rsidP="00BC245A">
            <w:pPr>
              <w:spacing w:after="0"/>
              <w:jc w:val="both"/>
              <w:rPr>
                <w:rFonts w:cs="Arial"/>
                <w:sz w:val="20"/>
                <w:szCs w:val="20"/>
              </w:rPr>
            </w:pPr>
            <w:r w:rsidRPr="007854A8">
              <w:rPr>
                <w:rFonts w:cs="Arial"/>
                <w:sz w:val="20"/>
                <w:szCs w:val="20"/>
              </w:rPr>
              <w:t>Met en exergue la pertinence du chef d’œuvre par rapport à sa filière</w:t>
            </w:r>
          </w:p>
        </w:tc>
        <w:tc>
          <w:tcPr>
            <w:tcW w:w="3260" w:type="dxa"/>
            <w:vAlign w:val="center"/>
          </w:tcPr>
          <w:p w14:paraId="3FB3070C" w14:textId="77777777" w:rsidR="007854A8" w:rsidRPr="007854A8" w:rsidRDefault="007854A8" w:rsidP="00BC245A">
            <w:pPr>
              <w:spacing w:after="0" w:line="240" w:lineRule="auto"/>
              <w:jc w:val="both"/>
              <w:rPr>
                <w:rFonts w:cs="Arial"/>
                <w:sz w:val="20"/>
                <w:szCs w:val="20"/>
              </w:rPr>
            </w:pPr>
            <w:r w:rsidRPr="007854A8">
              <w:rPr>
                <w:rFonts w:cs="Arial"/>
                <w:sz w:val="20"/>
                <w:szCs w:val="20"/>
              </w:rPr>
              <w:t xml:space="preserve">Pertinence du chef-d’œuvre par rapport à la filière </w:t>
            </w:r>
          </w:p>
        </w:tc>
      </w:tr>
    </w:tbl>
    <w:p w14:paraId="04C08376" w14:textId="1C1C42C6" w:rsidR="003722BE" w:rsidRDefault="003722BE" w:rsidP="003722BE">
      <w:pPr>
        <w:rPr>
          <w:rFonts w:eastAsia="Arial" w:cs="Arial"/>
          <w:sz w:val="20"/>
          <w:szCs w:val="20"/>
        </w:rPr>
      </w:pPr>
    </w:p>
    <w:p w14:paraId="033A75F6" w14:textId="11884DCC" w:rsidR="008035BE" w:rsidRDefault="008035BE" w:rsidP="008035BE">
      <w:pPr>
        <w:spacing w:after="0"/>
        <w:rPr>
          <w:rFonts w:eastAsia="Arial" w:cs="Arial"/>
          <w:b/>
          <w:szCs w:val="20"/>
        </w:rPr>
      </w:pPr>
      <w:r w:rsidRPr="008035BE">
        <w:rPr>
          <w:rFonts w:eastAsia="Arial" w:cs="Arial"/>
          <w:b/>
          <w:szCs w:val="20"/>
        </w:rPr>
        <w:t xml:space="preserve">Remarque : </w:t>
      </w:r>
    </w:p>
    <w:p w14:paraId="03505A0E" w14:textId="4C11AE02" w:rsidR="008035BE" w:rsidRPr="008035BE" w:rsidRDefault="008035BE" w:rsidP="008035BE">
      <w:pPr>
        <w:pStyle w:val="Titre"/>
        <w:numPr>
          <w:ilvl w:val="0"/>
          <w:numId w:val="2"/>
        </w:numPr>
        <w:pBdr>
          <w:bottom w:val="none" w:sz="0" w:space="0" w:color="000000"/>
        </w:pBdr>
        <w:rPr>
          <w:rFonts w:ascii="Arial" w:hAnsi="Arial" w:cs="Arial"/>
          <w:color w:val="000000" w:themeColor="text1"/>
          <w:sz w:val="22"/>
          <w:szCs w:val="28"/>
        </w:rPr>
      </w:pPr>
      <w:r w:rsidRPr="008035BE">
        <w:rPr>
          <w:rFonts w:ascii="Arial" w:hAnsi="Arial" w:cs="Arial"/>
          <w:bCs/>
          <w:color w:val="000000" w:themeColor="text1"/>
          <w:sz w:val="22"/>
          <w:szCs w:val="28"/>
        </w:rPr>
        <w:t xml:space="preserve">Note finale sur 20 </w:t>
      </w:r>
    </w:p>
    <w:p w14:paraId="3C9B8A2E" w14:textId="55F28185" w:rsidR="008035BE" w:rsidRPr="008035BE" w:rsidRDefault="008035BE" w:rsidP="008035BE">
      <w:pPr>
        <w:pStyle w:val="Titre"/>
        <w:numPr>
          <w:ilvl w:val="0"/>
          <w:numId w:val="2"/>
        </w:numPr>
        <w:pBdr>
          <w:bottom w:val="none" w:sz="0" w:space="0" w:color="000000"/>
        </w:pBdr>
        <w:rPr>
          <w:rFonts w:ascii="Arial" w:hAnsi="Arial" w:cs="Arial"/>
          <w:color w:val="000000" w:themeColor="text1"/>
          <w:sz w:val="22"/>
          <w:szCs w:val="28"/>
        </w:rPr>
      </w:pPr>
      <w:r w:rsidRPr="008035BE">
        <w:rPr>
          <w:rFonts w:ascii="Arial" w:hAnsi="Arial" w:cs="Arial"/>
          <w:bCs/>
          <w:color w:val="000000" w:themeColor="text1"/>
          <w:sz w:val="22"/>
          <w:szCs w:val="28"/>
        </w:rPr>
        <w:t xml:space="preserve">Coefficient 1 d’une épreuve professionnelle : </w:t>
      </w:r>
      <w:r w:rsidRPr="008035BE">
        <w:rPr>
          <w:rFonts w:ascii="Arial" w:hAnsi="Arial" w:cs="Arial"/>
          <w:color w:val="000000" w:themeColor="text1"/>
          <w:sz w:val="22"/>
          <w:szCs w:val="28"/>
        </w:rPr>
        <w:t xml:space="preserve">Épreuve ayant le plus grand coefficient </w:t>
      </w:r>
      <w:r w:rsidRPr="008035BE">
        <w:rPr>
          <w:rFonts w:ascii="Arial" w:hAnsi="Arial" w:cs="Arial"/>
          <w:bCs/>
          <w:color w:val="000000" w:themeColor="text1"/>
          <w:sz w:val="22"/>
          <w:szCs w:val="28"/>
        </w:rPr>
        <w:t xml:space="preserve">Ou </w:t>
      </w:r>
      <w:r w:rsidRPr="008035BE">
        <w:rPr>
          <w:rFonts w:ascii="Arial" w:hAnsi="Arial" w:cs="Arial"/>
          <w:color w:val="000000" w:themeColor="text1"/>
          <w:sz w:val="22"/>
          <w:szCs w:val="28"/>
        </w:rPr>
        <w:t>si les épreuves ont le même coefficient, 1</w:t>
      </w:r>
      <w:r w:rsidRPr="008035BE">
        <w:rPr>
          <w:rFonts w:ascii="Arial" w:hAnsi="Arial" w:cs="Arial"/>
          <w:color w:val="000000" w:themeColor="text1"/>
          <w:sz w:val="22"/>
          <w:szCs w:val="28"/>
          <w:vertAlign w:val="superscript"/>
        </w:rPr>
        <w:t>ère</w:t>
      </w:r>
      <w:r w:rsidRPr="008035BE">
        <w:rPr>
          <w:rFonts w:ascii="Arial" w:hAnsi="Arial" w:cs="Arial"/>
          <w:color w:val="000000" w:themeColor="text1"/>
          <w:sz w:val="22"/>
          <w:szCs w:val="28"/>
        </w:rPr>
        <w:t xml:space="preserve"> épreuve du règlement d’examen </w:t>
      </w:r>
    </w:p>
    <w:p w14:paraId="2FEE5E02" w14:textId="73378AEE" w:rsidR="009D06DC" w:rsidRPr="007A2B3C" w:rsidRDefault="009D06DC" w:rsidP="009D06DC">
      <w:pPr>
        <w:pStyle w:val="Titre1"/>
        <w:rPr>
          <w:rFonts w:eastAsia="Calibri"/>
        </w:rPr>
      </w:pPr>
      <w:bookmarkStart w:id="9" w:name="_Toc61611593"/>
      <w:r>
        <w:rPr>
          <w:rFonts w:eastAsia="Calibri"/>
        </w:rPr>
        <w:lastRenderedPageBreak/>
        <w:t>Baccalauréat professionnel</w:t>
      </w:r>
      <w:r w:rsidRPr="007A2B3C">
        <w:rPr>
          <w:rFonts w:eastAsia="Calibri"/>
        </w:rPr>
        <w:t> : Evaluation du chef d’œuvre durant la formation</w:t>
      </w:r>
      <w:bookmarkEnd w:id="9"/>
      <w:r w:rsidRPr="007A2B3C">
        <w:rPr>
          <w:rFonts w:eastAsia="Calibri"/>
        </w:rPr>
        <w:t xml:space="preserve"> </w:t>
      </w:r>
    </w:p>
    <w:p w14:paraId="66994C90" w14:textId="77777777" w:rsidR="009D06DC" w:rsidRDefault="009D06DC" w:rsidP="009D06DC"/>
    <w:p w14:paraId="221B285A" w14:textId="52DF502B" w:rsidR="009D06DC" w:rsidRDefault="009D06DC" w:rsidP="009D06DC">
      <w:pPr>
        <w:rPr>
          <w:rFonts w:cs="Arial"/>
        </w:rPr>
      </w:pPr>
      <w:r w:rsidRPr="007854A8">
        <w:rPr>
          <w:rFonts w:cs="Arial"/>
          <w:b/>
          <w:bCs/>
        </w:rPr>
        <w:t>Evaluation de la démarche</w:t>
      </w:r>
      <w:r w:rsidRPr="007854A8">
        <w:rPr>
          <w:rFonts w:cs="Arial"/>
        </w:rPr>
        <w:t xml:space="preserve"> de réalisation du chef d’œuvre </w:t>
      </w:r>
    </w:p>
    <w:p w14:paraId="6D5AF307" w14:textId="26A18BB4" w:rsidR="00245264" w:rsidRPr="007854A8" w:rsidRDefault="00245264" w:rsidP="00245264">
      <w:pPr>
        <w:rPr>
          <w:rFonts w:cs="Arial"/>
        </w:rPr>
      </w:pPr>
      <w:r>
        <w:rPr>
          <w:rFonts w:cs="Arial"/>
        </w:rPr>
        <w:t>Le</w:t>
      </w:r>
      <w:r w:rsidR="003D09C8">
        <w:rPr>
          <w:rFonts w:cs="Arial"/>
        </w:rPr>
        <w:t>s</w:t>
      </w:r>
      <w:r>
        <w:rPr>
          <w:rFonts w:cs="Arial"/>
        </w:rPr>
        <w:t xml:space="preserve"> élèves</w:t>
      </w:r>
      <w:r w:rsidR="003D09C8">
        <w:rPr>
          <w:rFonts w:cs="Arial"/>
        </w:rPr>
        <w:t>, apprentis,</w:t>
      </w:r>
      <w:r>
        <w:rPr>
          <w:rFonts w:cs="Arial"/>
        </w:rPr>
        <w:t xml:space="preserve"> seront évalués sur l’ensemble des compétences. Cependant, elles seront sélectionnées pour tout ou partie, en fonction de l’avancement du projet, des choix pédagogiques….</w:t>
      </w:r>
    </w:p>
    <w:p w14:paraId="060FF1E8" w14:textId="34D9B49D" w:rsidR="003722BE" w:rsidRDefault="003722BE" w:rsidP="003722BE">
      <w:pPr>
        <w:pStyle w:val="Titre"/>
        <w:pBdr>
          <w:bottom w:val="none" w:sz="0" w:space="0" w:color="000000"/>
        </w:pBdr>
        <w:spacing w:after="0"/>
        <w:ind w:left="1134"/>
        <w:jc w:val="center"/>
        <w:rPr>
          <w:rFonts w:ascii="Calibri" w:eastAsia="Calibri" w:hAnsi="Calibri"/>
          <w:b/>
          <w:sz w:val="28"/>
          <w:szCs w:val="28"/>
        </w:rPr>
      </w:pPr>
      <w:r>
        <w:rPr>
          <w:rFonts w:ascii="Calibri" w:eastAsia="Calibri" w:hAnsi="Calibri"/>
          <w:b/>
          <w:sz w:val="28"/>
          <w:szCs w:val="28"/>
        </w:rPr>
        <w:t xml:space="preserve"> </w:t>
      </w:r>
    </w:p>
    <w:tbl>
      <w:tblPr>
        <w:tblW w:w="10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1483"/>
        <w:gridCol w:w="2948"/>
        <w:gridCol w:w="2586"/>
        <w:gridCol w:w="2708"/>
        <w:gridCol w:w="991"/>
      </w:tblGrid>
      <w:tr w:rsidR="005E5175" w:rsidRPr="009D06DC" w14:paraId="6BD9CB4A" w14:textId="5512488B" w:rsidTr="00DE292A">
        <w:trPr>
          <w:trHeight w:val="473"/>
          <w:jc w:val="center"/>
        </w:trPr>
        <w:tc>
          <w:tcPr>
            <w:tcW w:w="1483" w:type="dxa"/>
            <w:shd w:val="clear" w:color="auto" w:fill="F2F2F2" w:themeFill="background1" w:themeFillShade="F2"/>
            <w:vAlign w:val="center"/>
          </w:tcPr>
          <w:p w14:paraId="2CC009A1" w14:textId="77777777" w:rsidR="005E5175" w:rsidRPr="009D06DC" w:rsidRDefault="005E5175" w:rsidP="00BC245A">
            <w:pPr>
              <w:spacing w:after="0" w:line="240" w:lineRule="auto"/>
              <w:jc w:val="center"/>
              <w:rPr>
                <w:rFonts w:cs="Arial"/>
                <w:b/>
                <w:color w:val="FFFFFF"/>
                <w:sz w:val="20"/>
                <w:szCs w:val="20"/>
              </w:rPr>
            </w:pPr>
            <w:r w:rsidRPr="009D06DC">
              <w:rPr>
                <w:rFonts w:cs="Arial"/>
                <w:b/>
                <w:color w:val="000000"/>
                <w:sz w:val="20"/>
                <w:szCs w:val="20"/>
              </w:rPr>
              <w:t>Capacités</w:t>
            </w:r>
          </w:p>
        </w:tc>
        <w:tc>
          <w:tcPr>
            <w:tcW w:w="2948" w:type="dxa"/>
            <w:shd w:val="clear" w:color="auto" w:fill="F2F2F2" w:themeFill="background1" w:themeFillShade="F2"/>
            <w:vAlign w:val="center"/>
          </w:tcPr>
          <w:p w14:paraId="5E3E2FBE" w14:textId="77777777" w:rsidR="005E5175" w:rsidRPr="009D06DC" w:rsidRDefault="005E5175" w:rsidP="00BC245A">
            <w:pPr>
              <w:pBdr>
                <w:top w:val="nil"/>
                <w:left w:val="nil"/>
                <w:bottom w:val="nil"/>
                <w:right w:val="nil"/>
                <w:between w:val="nil"/>
              </w:pBdr>
              <w:spacing w:after="0" w:line="240" w:lineRule="auto"/>
              <w:jc w:val="center"/>
              <w:rPr>
                <w:rFonts w:cs="Arial"/>
                <w:b/>
                <w:color w:val="000000"/>
                <w:sz w:val="20"/>
                <w:szCs w:val="20"/>
              </w:rPr>
            </w:pPr>
          </w:p>
          <w:p w14:paraId="12BA6617" w14:textId="5EC0BD0B" w:rsidR="005E5175" w:rsidRPr="009D06DC" w:rsidRDefault="005E5175" w:rsidP="00BC245A">
            <w:pPr>
              <w:pBdr>
                <w:top w:val="nil"/>
                <w:left w:val="nil"/>
                <w:bottom w:val="nil"/>
                <w:right w:val="nil"/>
                <w:between w:val="nil"/>
              </w:pBdr>
              <w:spacing w:after="0" w:line="240" w:lineRule="auto"/>
              <w:jc w:val="center"/>
              <w:rPr>
                <w:rFonts w:cs="Arial"/>
                <w:b/>
                <w:color w:val="000000"/>
                <w:sz w:val="20"/>
                <w:szCs w:val="20"/>
              </w:rPr>
            </w:pPr>
            <w:r w:rsidRPr="009D06DC">
              <w:rPr>
                <w:rFonts w:cs="Arial"/>
                <w:b/>
                <w:color w:val="000000"/>
                <w:sz w:val="20"/>
                <w:szCs w:val="20"/>
              </w:rPr>
              <w:t xml:space="preserve">Compétences </w:t>
            </w:r>
            <w:r w:rsidRPr="009D06DC">
              <w:rPr>
                <w:rFonts w:cs="Arial"/>
                <w:b/>
                <w:sz w:val="20"/>
                <w:szCs w:val="20"/>
              </w:rPr>
              <w:t>principales</w:t>
            </w:r>
            <w:r w:rsidRPr="009D06DC">
              <w:rPr>
                <w:rFonts w:cs="Arial"/>
                <w:b/>
                <w:color w:val="0000FF"/>
                <w:sz w:val="20"/>
                <w:szCs w:val="20"/>
              </w:rPr>
              <w:t xml:space="preserve"> </w:t>
            </w:r>
          </w:p>
          <w:p w14:paraId="13EB4092" w14:textId="77777777" w:rsidR="005E5175" w:rsidRPr="009D06DC" w:rsidRDefault="005E5175" w:rsidP="00BC245A">
            <w:pPr>
              <w:pBdr>
                <w:top w:val="nil"/>
                <w:left w:val="nil"/>
                <w:bottom w:val="nil"/>
                <w:right w:val="nil"/>
                <w:between w:val="nil"/>
              </w:pBdr>
              <w:spacing w:after="0" w:line="240" w:lineRule="auto"/>
              <w:jc w:val="center"/>
              <w:rPr>
                <w:rFonts w:cs="Arial"/>
                <w:sz w:val="20"/>
                <w:szCs w:val="20"/>
              </w:rPr>
            </w:pPr>
          </w:p>
        </w:tc>
        <w:tc>
          <w:tcPr>
            <w:tcW w:w="2586" w:type="dxa"/>
            <w:shd w:val="clear" w:color="auto" w:fill="F2F2F2" w:themeFill="background1" w:themeFillShade="F2"/>
            <w:vAlign w:val="center"/>
          </w:tcPr>
          <w:p w14:paraId="2E71D187" w14:textId="74520CD5" w:rsidR="005E5175" w:rsidRPr="009D06DC" w:rsidRDefault="005E5175" w:rsidP="00BC245A">
            <w:pPr>
              <w:spacing w:after="0" w:line="240" w:lineRule="auto"/>
              <w:jc w:val="center"/>
              <w:rPr>
                <w:rFonts w:cs="Arial"/>
                <w:b/>
                <w:color w:val="000000"/>
                <w:sz w:val="20"/>
                <w:szCs w:val="20"/>
              </w:rPr>
            </w:pPr>
            <w:r w:rsidRPr="009D06DC">
              <w:rPr>
                <w:rFonts w:cs="Arial"/>
                <w:b/>
                <w:color w:val="000000"/>
                <w:sz w:val="20"/>
                <w:szCs w:val="20"/>
              </w:rPr>
              <w:t>Descripteurs des compétences</w:t>
            </w:r>
          </w:p>
        </w:tc>
        <w:tc>
          <w:tcPr>
            <w:tcW w:w="2708" w:type="dxa"/>
            <w:shd w:val="clear" w:color="auto" w:fill="F2F2F2" w:themeFill="background1" w:themeFillShade="F2"/>
            <w:vAlign w:val="center"/>
          </w:tcPr>
          <w:p w14:paraId="5F7FE93B" w14:textId="77777777" w:rsidR="005E5175" w:rsidRPr="009D06DC" w:rsidRDefault="005E5175" w:rsidP="00BC245A">
            <w:pPr>
              <w:spacing w:after="0" w:line="240" w:lineRule="auto"/>
              <w:jc w:val="center"/>
              <w:rPr>
                <w:rFonts w:cs="Arial"/>
                <w:b/>
                <w:sz w:val="20"/>
                <w:szCs w:val="20"/>
              </w:rPr>
            </w:pPr>
            <w:r w:rsidRPr="009D06DC">
              <w:rPr>
                <w:rFonts w:cs="Arial"/>
                <w:b/>
                <w:sz w:val="20"/>
                <w:szCs w:val="20"/>
              </w:rPr>
              <w:t xml:space="preserve">Critères d’évaluation </w:t>
            </w:r>
          </w:p>
        </w:tc>
        <w:tc>
          <w:tcPr>
            <w:tcW w:w="991" w:type="dxa"/>
            <w:shd w:val="clear" w:color="auto" w:fill="F2F2F2" w:themeFill="background1" w:themeFillShade="F2"/>
            <w:vAlign w:val="center"/>
          </w:tcPr>
          <w:p w14:paraId="3975EB9E" w14:textId="3074D332" w:rsidR="005E5175" w:rsidRPr="009D06DC" w:rsidRDefault="005E5175" w:rsidP="00BC245A">
            <w:pPr>
              <w:spacing w:after="0" w:line="240" w:lineRule="auto"/>
              <w:jc w:val="center"/>
              <w:rPr>
                <w:rFonts w:cs="Arial"/>
                <w:b/>
                <w:sz w:val="20"/>
                <w:szCs w:val="20"/>
              </w:rPr>
            </w:pPr>
            <w:r w:rsidRPr="00DE292A">
              <w:rPr>
                <w:rFonts w:cs="Arial"/>
                <w:b/>
                <w:sz w:val="14"/>
                <w:szCs w:val="20"/>
              </w:rPr>
              <w:t>Pondération</w:t>
            </w:r>
          </w:p>
        </w:tc>
      </w:tr>
      <w:tr w:rsidR="00DE292A" w:rsidRPr="009D06DC" w14:paraId="5A788AEE" w14:textId="7BDCCE2F" w:rsidTr="00DE292A">
        <w:trPr>
          <w:trHeight w:val="368"/>
          <w:jc w:val="center"/>
        </w:trPr>
        <w:tc>
          <w:tcPr>
            <w:tcW w:w="1483" w:type="dxa"/>
            <w:vMerge w:val="restart"/>
            <w:shd w:val="clear" w:color="auto" w:fill="F2F2F2" w:themeFill="background1" w:themeFillShade="F2"/>
            <w:vAlign w:val="center"/>
          </w:tcPr>
          <w:p w14:paraId="1D58C24E" w14:textId="77777777" w:rsidR="00DE292A" w:rsidRPr="00C8124D" w:rsidRDefault="00DE292A" w:rsidP="00BC245A">
            <w:pPr>
              <w:spacing w:after="0"/>
              <w:jc w:val="center"/>
              <w:rPr>
                <w:rFonts w:cs="Arial"/>
                <w:sz w:val="20"/>
                <w:szCs w:val="20"/>
              </w:rPr>
            </w:pPr>
            <w:r w:rsidRPr="00C8124D">
              <w:rPr>
                <w:rFonts w:cs="Arial"/>
                <w:sz w:val="20"/>
                <w:szCs w:val="20"/>
              </w:rPr>
              <w:t>Capacité à mobiliser ses compétences, connaissances et les ressources disponibles</w:t>
            </w:r>
          </w:p>
        </w:tc>
        <w:tc>
          <w:tcPr>
            <w:tcW w:w="2948" w:type="dxa"/>
            <w:shd w:val="clear" w:color="auto" w:fill="auto"/>
            <w:tcMar>
              <w:left w:w="57" w:type="dxa"/>
              <w:right w:w="57" w:type="dxa"/>
            </w:tcMar>
            <w:vAlign w:val="center"/>
          </w:tcPr>
          <w:p w14:paraId="7122FDE1" w14:textId="19BBBC81"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Mobiliser ses compétences et connaissances au service de la réalisation du chef-d'œuvre </w:t>
            </w:r>
          </w:p>
        </w:tc>
        <w:tc>
          <w:tcPr>
            <w:tcW w:w="2586" w:type="dxa"/>
            <w:tcMar>
              <w:left w:w="57" w:type="dxa"/>
              <w:right w:w="57" w:type="dxa"/>
            </w:tcMar>
            <w:vAlign w:val="center"/>
          </w:tcPr>
          <w:p w14:paraId="66728EE2" w14:textId="77777777"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 xml:space="preserve">Applique les techniques et utilise les savoirs nécessaires à la réalisation de son chef d’œuvre </w:t>
            </w:r>
          </w:p>
        </w:tc>
        <w:tc>
          <w:tcPr>
            <w:tcW w:w="2708" w:type="dxa"/>
            <w:tcMar>
              <w:left w:w="57" w:type="dxa"/>
              <w:right w:w="57" w:type="dxa"/>
            </w:tcMar>
            <w:vAlign w:val="center"/>
          </w:tcPr>
          <w:p w14:paraId="53E04E8A" w14:textId="77777777"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Pertinence du choix des techniques et des savoirs</w:t>
            </w:r>
          </w:p>
        </w:tc>
        <w:tc>
          <w:tcPr>
            <w:tcW w:w="991" w:type="dxa"/>
            <w:vMerge w:val="restart"/>
            <w:vAlign w:val="center"/>
          </w:tcPr>
          <w:p w14:paraId="60DECD58" w14:textId="546D953C" w:rsidR="00DE292A" w:rsidRPr="005F6037" w:rsidRDefault="00DE292A" w:rsidP="00DE292A">
            <w:pPr>
              <w:spacing w:after="0"/>
              <w:jc w:val="center"/>
              <w:rPr>
                <w:rFonts w:cs="Arial"/>
                <w:color w:val="000000" w:themeColor="text1"/>
                <w:szCs w:val="20"/>
              </w:rPr>
            </w:pPr>
            <w:r w:rsidRPr="005F6037">
              <w:rPr>
                <w:rFonts w:cs="Arial"/>
                <w:color w:val="000000" w:themeColor="text1"/>
                <w:szCs w:val="20"/>
              </w:rPr>
              <w:t>40%</w:t>
            </w:r>
          </w:p>
        </w:tc>
      </w:tr>
      <w:tr w:rsidR="00DE292A" w:rsidRPr="009D06DC" w14:paraId="66E4DF27" w14:textId="5E7894F0" w:rsidTr="00DE292A">
        <w:trPr>
          <w:trHeight w:val="756"/>
          <w:jc w:val="center"/>
        </w:trPr>
        <w:tc>
          <w:tcPr>
            <w:tcW w:w="1483" w:type="dxa"/>
            <w:vMerge/>
            <w:shd w:val="clear" w:color="auto" w:fill="F2F2F2" w:themeFill="background1" w:themeFillShade="F2"/>
            <w:vAlign w:val="center"/>
          </w:tcPr>
          <w:p w14:paraId="5D76A267" w14:textId="77777777" w:rsidR="00DE292A" w:rsidRPr="00C8124D" w:rsidRDefault="00DE292A" w:rsidP="00BC245A">
            <w:pPr>
              <w:widowControl w:val="0"/>
              <w:pBdr>
                <w:top w:val="nil"/>
                <w:left w:val="nil"/>
                <w:bottom w:val="nil"/>
                <w:right w:val="nil"/>
                <w:between w:val="nil"/>
              </w:pBdr>
              <w:spacing w:after="0"/>
              <w:rPr>
                <w:rFonts w:cs="Arial"/>
                <w:sz w:val="20"/>
                <w:szCs w:val="20"/>
              </w:rPr>
            </w:pPr>
          </w:p>
        </w:tc>
        <w:tc>
          <w:tcPr>
            <w:tcW w:w="2948" w:type="dxa"/>
            <w:shd w:val="clear" w:color="auto" w:fill="auto"/>
            <w:tcMar>
              <w:left w:w="57" w:type="dxa"/>
              <w:right w:w="57" w:type="dxa"/>
            </w:tcMar>
            <w:vAlign w:val="center"/>
          </w:tcPr>
          <w:p w14:paraId="2B41305F" w14:textId="1C3BBB80" w:rsidR="00DE292A" w:rsidRPr="00647F37" w:rsidRDefault="00DE292A" w:rsidP="003B0A75">
            <w:pPr>
              <w:spacing w:after="0" w:line="240" w:lineRule="auto"/>
              <w:jc w:val="both"/>
              <w:rPr>
                <w:rFonts w:cs="Arial"/>
                <w:color w:val="000000" w:themeColor="text1"/>
                <w:sz w:val="20"/>
                <w:szCs w:val="20"/>
              </w:rPr>
            </w:pPr>
            <w:r w:rsidRPr="00647F37">
              <w:rPr>
                <w:rFonts w:cs="Arial"/>
                <w:color w:val="000000" w:themeColor="text1"/>
                <w:sz w:val="20"/>
                <w:szCs w:val="20"/>
              </w:rPr>
              <w:t xml:space="preserve">Mobiliser les ressources internes ou externes nécessaires (partenaires, moyens, équipements, etc.) </w:t>
            </w:r>
          </w:p>
        </w:tc>
        <w:tc>
          <w:tcPr>
            <w:tcW w:w="2586" w:type="dxa"/>
            <w:tcMar>
              <w:left w:w="57" w:type="dxa"/>
              <w:right w:w="57" w:type="dxa"/>
            </w:tcMar>
            <w:vAlign w:val="center"/>
          </w:tcPr>
          <w:p w14:paraId="7EE97603" w14:textId="77777777" w:rsidR="00DE292A" w:rsidRPr="00647F37" w:rsidRDefault="00DE292A" w:rsidP="003B0A75">
            <w:pPr>
              <w:spacing w:after="0" w:line="240" w:lineRule="auto"/>
              <w:jc w:val="both"/>
              <w:rPr>
                <w:rFonts w:cs="Arial"/>
                <w:color w:val="000000" w:themeColor="text1"/>
                <w:sz w:val="20"/>
                <w:szCs w:val="20"/>
              </w:rPr>
            </w:pPr>
            <w:r w:rsidRPr="00647F37">
              <w:rPr>
                <w:rFonts w:cs="Arial"/>
                <w:color w:val="000000" w:themeColor="text1"/>
                <w:sz w:val="20"/>
                <w:szCs w:val="20"/>
              </w:rPr>
              <w:t>Choisit les outils, les techniques, les partenaires, les moyens et les équipements, … utiles à la réalisation du projet</w:t>
            </w:r>
          </w:p>
        </w:tc>
        <w:tc>
          <w:tcPr>
            <w:tcW w:w="2708" w:type="dxa"/>
            <w:tcMar>
              <w:left w:w="57" w:type="dxa"/>
              <w:right w:w="57" w:type="dxa"/>
            </w:tcMar>
            <w:vAlign w:val="center"/>
          </w:tcPr>
          <w:p w14:paraId="5D61588F" w14:textId="77777777" w:rsidR="00DE292A" w:rsidRPr="00647F37" w:rsidRDefault="00DE292A" w:rsidP="003B0A75">
            <w:pPr>
              <w:spacing w:after="0" w:line="240" w:lineRule="auto"/>
              <w:jc w:val="both"/>
              <w:rPr>
                <w:rFonts w:cs="Arial"/>
                <w:color w:val="000000" w:themeColor="text1"/>
                <w:sz w:val="20"/>
                <w:szCs w:val="20"/>
              </w:rPr>
            </w:pPr>
            <w:r w:rsidRPr="00647F37">
              <w:rPr>
                <w:rFonts w:cs="Arial"/>
                <w:color w:val="000000" w:themeColor="text1"/>
                <w:sz w:val="20"/>
                <w:szCs w:val="20"/>
              </w:rPr>
              <w:t>Efficacité dans la mobilisation des ressources</w:t>
            </w:r>
          </w:p>
        </w:tc>
        <w:tc>
          <w:tcPr>
            <w:tcW w:w="991" w:type="dxa"/>
            <w:vMerge/>
            <w:vAlign w:val="center"/>
          </w:tcPr>
          <w:p w14:paraId="52F6B193" w14:textId="77777777" w:rsidR="00DE292A" w:rsidRPr="005F6037" w:rsidRDefault="00DE292A" w:rsidP="00DE292A">
            <w:pPr>
              <w:spacing w:after="0" w:line="240" w:lineRule="auto"/>
              <w:jc w:val="center"/>
              <w:rPr>
                <w:rFonts w:cs="Arial"/>
                <w:color w:val="000000" w:themeColor="text1"/>
                <w:szCs w:val="20"/>
              </w:rPr>
            </w:pPr>
          </w:p>
        </w:tc>
      </w:tr>
      <w:tr w:rsidR="00DE292A" w:rsidRPr="009D06DC" w14:paraId="52143775" w14:textId="5D072DF1" w:rsidTr="00DE292A">
        <w:trPr>
          <w:trHeight w:val="801"/>
          <w:jc w:val="center"/>
        </w:trPr>
        <w:tc>
          <w:tcPr>
            <w:tcW w:w="1483" w:type="dxa"/>
            <w:vMerge w:val="restart"/>
            <w:shd w:val="clear" w:color="auto" w:fill="F2F2F2" w:themeFill="background1" w:themeFillShade="F2"/>
            <w:vAlign w:val="center"/>
          </w:tcPr>
          <w:p w14:paraId="7551CDE1" w14:textId="77777777" w:rsidR="00DE292A" w:rsidRPr="00C8124D" w:rsidRDefault="00DE292A" w:rsidP="00BC245A">
            <w:pPr>
              <w:spacing w:after="0"/>
              <w:jc w:val="center"/>
              <w:rPr>
                <w:rFonts w:cs="Arial"/>
                <w:sz w:val="20"/>
                <w:szCs w:val="20"/>
              </w:rPr>
            </w:pPr>
            <w:r w:rsidRPr="00C8124D">
              <w:rPr>
                <w:rFonts w:cs="Arial"/>
                <w:sz w:val="20"/>
                <w:szCs w:val="20"/>
              </w:rPr>
              <w:t>Capacité à s'engager, à organiser son travail et à s'intégrer dans son environnement</w:t>
            </w:r>
          </w:p>
          <w:p w14:paraId="5E543476" w14:textId="77777777" w:rsidR="00DE292A" w:rsidRPr="00C8124D" w:rsidRDefault="00DE292A" w:rsidP="00BC245A">
            <w:pPr>
              <w:spacing w:after="0"/>
              <w:jc w:val="center"/>
              <w:rPr>
                <w:rFonts w:cs="Arial"/>
                <w:sz w:val="20"/>
                <w:szCs w:val="20"/>
              </w:rPr>
            </w:pPr>
          </w:p>
        </w:tc>
        <w:tc>
          <w:tcPr>
            <w:tcW w:w="2948" w:type="dxa"/>
            <w:shd w:val="clear" w:color="auto" w:fill="auto"/>
            <w:tcMar>
              <w:left w:w="57" w:type="dxa"/>
              <w:right w:w="57" w:type="dxa"/>
            </w:tcMar>
            <w:vAlign w:val="center"/>
          </w:tcPr>
          <w:p w14:paraId="5F6D794B" w14:textId="5A5C47FD" w:rsidR="00DE292A" w:rsidRPr="00647F37" w:rsidRDefault="00DE292A" w:rsidP="003B0A75">
            <w:pPr>
              <w:spacing w:after="0" w:line="240" w:lineRule="auto"/>
              <w:rPr>
                <w:rFonts w:cs="Arial"/>
                <w:color w:val="000000" w:themeColor="text1"/>
                <w:sz w:val="20"/>
                <w:szCs w:val="20"/>
              </w:rPr>
            </w:pPr>
            <w:r w:rsidRPr="00647F37">
              <w:rPr>
                <w:rFonts w:cs="Arial"/>
                <w:color w:val="000000" w:themeColor="text1"/>
                <w:sz w:val="20"/>
                <w:szCs w:val="20"/>
              </w:rPr>
              <w:t>Organiser et planifier son travail et tenir à jour l'état des avancées et des progrès réalisés</w:t>
            </w:r>
          </w:p>
        </w:tc>
        <w:tc>
          <w:tcPr>
            <w:tcW w:w="2586" w:type="dxa"/>
            <w:tcMar>
              <w:left w:w="57" w:type="dxa"/>
              <w:right w:w="57" w:type="dxa"/>
            </w:tcMar>
            <w:vAlign w:val="center"/>
          </w:tcPr>
          <w:p w14:paraId="05D317B4" w14:textId="77777777" w:rsidR="00DE292A" w:rsidRPr="00647F37" w:rsidRDefault="00DE292A" w:rsidP="003B0A75">
            <w:pPr>
              <w:spacing w:after="0" w:line="240" w:lineRule="auto"/>
              <w:jc w:val="both"/>
              <w:rPr>
                <w:rFonts w:cs="Arial"/>
                <w:color w:val="000000" w:themeColor="text1"/>
                <w:sz w:val="20"/>
                <w:szCs w:val="20"/>
              </w:rPr>
            </w:pPr>
            <w:r w:rsidRPr="00647F37">
              <w:rPr>
                <w:rFonts w:cs="Arial"/>
                <w:color w:val="000000" w:themeColor="text1"/>
                <w:sz w:val="20"/>
                <w:szCs w:val="20"/>
              </w:rPr>
              <w:t xml:space="preserve">Établit des priorités, organise et suit l’avancée de son travail de façon autonome </w:t>
            </w:r>
          </w:p>
        </w:tc>
        <w:tc>
          <w:tcPr>
            <w:tcW w:w="2708" w:type="dxa"/>
            <w:tcMar>
              <w:left w:w="57" w:type="dxa"/>
              <w:right w:w="57" w:type="dxa"/>
            </w:tcMar>
            <w:vAlign w:val="center"/>
          </w:tcPr>
          <w:p w14:paraId="0E41059F" w14:textId="77777777" w:rsidR="00DE292A" w:rsidRPr="00647F37" w:rsidRDefault="00DE292A" w:rsidP="003B0A75">
            <w:pPr>
              <w:spacing w:after="0" w:line="240" w:lineRule="auto"/>
              <w:rPr>
                <w:rFonts w:cs="Arial"/>
                <w:color w:val="000000" w:themeColor="text1"/>
                <w:sz w:val="20"/>
                <w:szCs w:val="20"/>
              </w:rPr>
            </w:pPr>
            <w:r w:rsidRPr="00647F37">
              <w:rPr>
                <w:rFonts w:cs="Arial"/>
                <w:color w:val="000000" w:themeColor="text1"/>
                <w:sz w:val="20"/>
                <w:szCs w:val="20"/>
              </w:rPr>
              <w:t>Rationalité dans l’anticipation et rigueur du suivi</w:t>
            </w:r>
          </w:p>
        </w:tc>
        <w:tc>
          <w:tcPr>
            <w:tcW w:w="991" w:type="dxa"/>
            <w:vMerge w:val="restart"/>
            <w:vAlign w:val="center"/>
          </w:tcPr>
          <w:p w14:paraId="777A52B6" w14:textId="667C38DA" w:rsidR="00DE292A" w:rsidRPr="005F6037" w:rsidRDefault="00DE292A" w:rsidP="00DE292A">
            <w:pPr>
              <w:spacing w:line="240" w:lineRule="auto"/>
              <w:jc w:val="center"/>
              <w:rPr>
                <w:rFonts w:cs="Arial"/>
                <w:color w:val="000000" w:themeColor="text1"/>
                <w:szCs w:val="20"/>
              </w:rPr>
            </w:pPr>
            <w:r w:rsidRPr="005F6037">
              <w:rPr>
                <w:rFonts w:cs="Arial"/>
                <w:color w:val="000000" w:themeColor="text1"/>
                <w:szCs w:val="20"/>
              </w:rPr>
              <w:t>30%</w:t>
            </w:r>
          </w:p>
        </w:tc>
      </w:tr>
      <w:tr w:rsidR="00DE292A" w:rsidRPr="009D06DC" w14:paraId="55E3BC3C" w14:textId="2AC3F9FE" w:rsidTr="00DE292A">
        <w:trPr>
          <w:trHeight w:val="561"/>
          <w:jc w:val="center"/>
        </w:trPr>
        <w:tc>
          <w:tcPr>
            <w:tcW w:w="1483" w:type="dxa"/>
            <w:vMerge/>
            <w:shd w:val="clear" w:color="auto" w:fill="F2F2F2" w:themeFill="background1" w:themeFillShade="F2"/>
            <w:vAlign w:val="center"/>
          </w:tcPr>
          <w:p w14:paraId="6CA06CED" w14:textId="77777777" w:rsidR="00DE292A" w:rsidRPr="00C8124D" w:rsidRDefault="00DE292A" w:rsidP="00BC245A">
            <w:pPr>
              <w:widowControl w:val="0"/>
              <w:pBdr>
                <w:top w:val="nil"/>
                <w:left w:val="nil"/>
                <w:bottom w:val="nil"/>
                <w:right w:val="nil"/>
                <w:between w:val="nil"/>
              </w:pBdr>
              <w:spacing w:after="0"/>
              <w:rPr>
                <w:rFonts w:cs="Arial"/>
                <w:sz w:val="20"/>
                <w:szCs w:val="20"/>
              </w:rPr>
            </w:pPr>
          </w:p>
        </w:tc>
        <w:tc>
          <w:tcPr>
            <w:tcW w:w="2948" w:type="dxa"/>
            <w:shd w:val="clear" w:color="auto" w:fill="auto"/>
            <w:tcMar>
              <w:left w:w="57" w:type="dxa"/>
              <w:right w:w="57" w:type="dxa"/>
            </w:tcMar>
            <w:vAlign w:val="center"/>
          </w:tcPr>
          <w:p w14:paraId="617FAFBD" w14:textId="011379DB" w:rsidR="00DE292A" w:rsidRPr="00647F37" w:rsidRDefault="00DE292A" w:rsidP="003B0A75">
            <w:pPr>
              <w:spacing w:after="0" w:line="240" w:lineRule="auto"/>
              <w:rPr>
                <w:rFonts w:cs="Arial"/>
                <w:color w:val="000000" w:themeColor="text1"/>
                <w:sz w:val="20"/>
                <w:szCs w:val="20"/>
              </w:rPr>
            </w:pPr>
            <w:r w:rsidRPr="00647F37">
              <w:rPr>
                <w:rFonts w:cs="Arial"/>
                <w:color w:val="000000" w:themeColor="text1"/>
                <w:sz w:val="20"/>
                <w:szCs w:val="20"/>
              </w:rPr>
              <w:t xml:space="preserve">S'intégrer dans son environnement et/ou un collectif de travail </w:t>
            </w:r>
          </w:p>
        </w:tc>
        <w:tc>
          <w:tcPr>
            <w:tcW w:w="2586" w:type="dxa"/>
            <w:tcMar>
              <w:left w:w="57" w:type="dxa"/>
              <w:right w:w="57" w:type="dxa"/>
            </w:tcMar>
            <w:vAlign w:val="center"/>
          </w:tcPr>
          <w:p w14:paraId="7A85D85F" w14:textId="77777777" w:rsidR="00DE292A" w:rsidRPr="00647F37" w:rsidRDefault="00DE292A" w:rsidP="003B0A75">
            <w:pPr>
              <w:spacing w:after="0" w:line="240" w:lineRule="auto"/>
              <w:jc w:val="both"/>
              <w:rPr>
                <w:rFonts w:cs="Arial"/>
                <w:color w:val="000000" w:themeColor="text1"/>
                <w:sz w:val="20"/>
                <w:szCs w:val="20"/>
              </w:rPr>
            </w:pPr>
            <w:r w:rsidRPr="00647F37">
              <w:rPr>
                <w:rFonts w:cs="Arial"/>
                <w:color w:val="000000" w:themeColor="text1"/>
                <w:sz w:val="20"/>
                <w:szCs w:val="20"/>
              </w:rPr>
              <w:t>Se situe dans le collectif, interagit et s’adapte</w:t>
            </w:r>
          </w:p>
        </w:tc>
        <w:tc>
          <w:tcPr>
            <w:tcW w:w="2708" w:type="dxa"/>
            <w:tcMar>
              <w:left w:w="57" w:type="dxa"/>
              <w:right w:w="57" w:type="dxa"/>
            </w:tcMar>
            <w:vAlign w:val="center"/>
          </w:tcPr>
          <w:p w14:paraId="7BCAB83B" w14:textId="77777777" w:rsidR="00DE292A" w:rsidRPr="00647F37" w:rsidRDefault="00DE292A" w:rsidP="003B0A75">
            <w:pPr>
              <w:spacing w:after="0" w:line="240" w:lineRule="auto"/>
              <w:rPr>
                <w:rFonts w:cs="Arial"/>
                <w:color w:val="000000" w:themeColor="text1"/>
                <w:sz w:val="20"/>
                <w:szCs w:val="20"/>
              </w:rPr>
            </w:pPr>
            <w:r w:rsidRPr="00647F37">
              <w:rPr>
                <w:rFonts w:cs="Arial"/>
                <w:color w:val="000000" w:themeColor="text1"/>
                <w:sz w:val="20"/>
                <w:szCs w:val="20"/>
              </w:rPr>
              <w:t>Adaptabilité à l’environnement et/ou au collectif</w:t>
            </w:r>
          </w:p>
        </w:tc>
        <w:tc>
          <w:tcPr>
            <w:tcW w:w="991" w:type="dxa"/>
            <w:vMerge/>
            <w:vAlign w:val="center"/>
          </w:tcPr>
          <w:p w14:paraId="3B5A5213" w14:textId="77777777" w:rsidR="00DE292A" w:rsidRPr="005F6037" w:rsidRDefault="00DE292A" w:rsidP="00DE292A">
            <w:pPr>
              <w:spacing w:line="240" w:lineRule="auto"/>
              <w:jc w:val="center"/>
              <w:rPr>
                <w:rFonts w:cs="Arial"/>
                <w:color w:val="000000" w:themeColor="text1"/>
                <w:szCs w:val="20"/>
              </w:rPr>
            </w:pPr>
          </w:p>
        </w:tc>
      </w:tr>
      <w:tr w:rsidR="00DE292A" w:rsidRPr="009D06DC" w14:paraId="57E4FDE2" w14:textId="130B83B6" w:rsidTr="00DE292A">
        <w:trPr>
          <w:trHeight w:val="220"/>
          <w:jc w:val="center"/>
        </w:trPr>
        <w:tc>
          <w:tcPr>
            <w:tcW w:w="1483" w:type="dxa"/>
            <w:vMerge/>
            <w:shd w:val="clear" w:color="auto" w:fill="F2F2F2" w:themeFill="background1" w:themeFillShade="F2"/>
            <w:vAlign w:val="center"/>
          </w:tcPr>
          <w:p w14:paraId="1CB9285C" w14:textId="77777777" w:rsidR="00DE292A" w:rsidRPr="00C8124D" w:rsidRDefault="00DE292A" w:rsidP="00BC245A">
            <w:pPr>
              <w:widowControl w:val="0"/>
              <w:pBdr>
                <w:top w:val="nil"/>
                <w:left w:val="nil"/>
                <w:bottom w:val="nil"/>
                <w:right w:val="nil"/>
                <w:between w:val="nil"/>
              </w:pBdr>
              <w:spacing w:after="0"/>
              <w:rPr>
                <w:rFonts w:cs="Arial"/>
                <w:sz w:val="20"/>
                <w:szCs w:val="20"/>
              </w:rPr>
            </w:pPr>
          </w:p>
        </w:tc>
        <w:tc>
          <w:tcPr>
            <w:tcW w:w="2948" w:type="dxa"/>
            <w:shd w:val="clear" w:color="auto" w:fill="auto"/>
            <w:tcMar>
              <w:left w:w="57" w:type="dxa"/>
              <w:right w:w="57" w:type="dxa"/>
            </w:tcMar>
            <w:vAlign w:val="center"/>
          </w:tcPr>
          <w:p w14:paraId="064E0DBE" w14:textId="25A91CE4"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 xml:space="preserve">Prendre des responsabilités et des initiatives dans une démarche de projet </w:t>
            </w:r>
          </w:p>
        </w:tc>
        <w:tc>
          <w:tcPr>
            <w:tcW w:w="2586" w:type="dxa"/>
            <w:tcMar>
              <w:left w:w="57" w:type="dxa"/>
              <w:right w:w="57" w:type="dxa"/>
            </w:tcMar>
            <w:vAlign w:val="center"/>
          </w:tcPr>
          <w:p w14:paraId="7B71EDF6" w14:textId="77777777"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Prend sa part de responsabilités et prend des initiatives judicieuses.</w:t>
            </w:r>
          </w:p>
        </w:tc>
        <w:tc>
          <w:tcPr>
            <w:tcW w:w="2708" w:type="dxa"/>
            <w:tcMar>
              <w:left w:w="57" w:type="dxa"/>
              <w:right w:w="57" w:type="dxa"/>
            </w:tcMar>
            <w:vAlign w:val="center"/>
          </w:tcPr>
          <w:p w14:paraId="5CC3028E" w14:textId="77777777"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Responsabilisation et initiatives</w:t>
            </w:r>
          </w:p>
        </w:tc>
        <w:tc>
          <w:tcPr>
            <w:tcW w:w="991" w:type="dxa"/>
            <w:vMerge/>
            <w:vAlign w:val="center"/>
          </w:tcPr>
          <w:p w14:paraId="3BC8AAAB" w14:textId="77777777" w:rsidR="00DE292A" w:rsidRPr="005F6037" w:rsidRDefault="00DE292A" w:rsidP="00DE292A">
            <w:pPr>
              <w:spacing w:after="0"/>
              <w:jc w:val="center"/>
              <w:rPr>
                <w:rFonts w:cs="Arial"/>
                <w:color w:val="000000" w:themeColor="text1"/>
                <w:szCs w:val="20"/>
              </w:rPr>
            </w:pPr>
          </w:p>
        </w:tc>
      </w:tr>
      <w:tr w:rsidR="00DE292A" w:rsidRPr="009D06DC" w14:paraId="309452D2" w14:textId="1C483BE3" w:rsidTr="00DE292A">
        <w:trPr>
          <w:trHeight w:val="268"/>
          <w:jc w:val="center"/>
        </w:trPr>
        <w:tc>
          <w:tcPr>
            <w:tcW w:w="1483" w:type="dxa"/>
            <w:vMerge w:val="restart"/>
            <w:shd w:val="clear" w:color="auto" w:fill="F2F2F2" w:themeFill="background1" w:themeFillShade="F2"/>
            <w:vAlign w:val="center"/>
          </w:tcPr>
          <w:p w14:paraId="06ECA6CA" w14:textId="77777777" w:rsidR="00DE292A" w:rsidRPr="00C8124D" w:rsidRDefault="00DE292A" w:rsidP="00BC245A">
            <w:pPr>
              <w:spacing w:after="0"/>
              <w:jc w:val="center"/>
              <w:rPr>
                <w:rFonts w:cs="Arial"/>
                <w:sz w:val="20"/>
                <w:szCs w:val="20"/>
              </w:rPr>
            </w:pPr>
            <w:r w:rsidRPr="00C8124D">
              <w:rPr>
                <w:rFonts w:cs="Arial"/>
                <w:sz w:val="20"/>
                <w:szCs w:val="20"/>
              </w:rPr>
              <w:t>Capacité à analyser son travail, à s'adapter aux aléas et à rendre compte du travail mené</w:t>
            </w:r>
          </w:p>
        </w:tc>
        <w:tc>
          <w:tcPr>
            <w:tcW w:w="2948" w:type="dxa"/>
            <w:shd w:val="clear" w:color="auto" w:fill="auto"/>
            <w:tcMar>
              <w:left w:w="57" w:type="dxa"/>
              <w:right w:w="57" w:type="dxa"/>
            </w:tcMar>
            <w:vAlign w:val="center"/>
          </w:tcPr>
          <w:p w14:paraId="3FC74523" w14:textId="15098414"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 xml:space="preserve">S'adapter aux situations et proposer des solutions pour remédier aux éventuelles difficultés rencontrées </w:t>
            </w:r>
          </w:p>
        </w:tc>
        <w:tc>
          <w:tcPr>
            <w:tcW w:w="2586" w:type="dxa"/>
            <w:tcMar>
              <w:left w:w="57" w:type="dxa"/>
              <w:right w:w="57" w:type="dxa"/>
            </w:tcMar>
            <w:vAlign w:val="center"/>
          </w:tcPr>
          <w:p w14:paraId="5AB41A91" w14:textId="77777777"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Fait face aux situations complexes et est force de proposition pour surmonter les difficultés</w:t>
            </w:r>
          </w:p>
        </w:tc>
        <w:tc>
          <w:tcPr>
            <w:tcW w:w="2708" w:type="dxa"/>
            <w:tcMar>
              <w:left w:w="57" w:type="dxa"/>
              <w:right w:w="57" w:type="dxa"/>
            </w:tcMar>
            <w:vAlign w:val="center"/>
          </w:tcPr>
          <w:p w14:paraId="4A6C181F" w14:textId="77777777"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Adaptabilité aux situations et pertinence des propositions</w:t>
            </w:r>
          </w:p>
        </w:tc>
        <w:tc>
          <w:tcPr>
            <w:tcW w:w="991" w:type="dxa"/>
            <w:vMerge w:val="restart"/>
            <w:vAlign w:val="center"/>
          </w:tcPr>
          <w:p w14:paraId="1A2E3E2C" w14:textId="2D49D9D3" w:rsidR="00DE292A" w:rsidRPr="005F6037" w:rsidRDefault="00DE292A" w:rsidP="00DE292A">
            <w:pPr>
              <w:spacing w:after="0"/>
              <w:jc w:val="center"/>
              <w:rPr>
                <w:rFonts w:cs="Arial"/>
                <w:color w:val="000000" w:themeColor="text1"/>
                <w:szCs w:val="20"/>
              </w:rPr>
            </w:pPr>
            <w:r w:rsidRPr="005F6037">
              <w:rPr>
                <w:rFonts w:cs="Arial"/>
                <w:color w:val="000000" w:themeColor="text1"/>
                <w:szCs w:val="20"/>
              </w:rPr>
              <w:t>30%</w:t>
            </w:r>
          </w:p>
        </w:tc>
      </w:tr>
      <w:tr w:rsidR="00DE292A" w:rsidRPr="009D06DC" w14:paraId="7EA52FED" w14:textId="7B13D521" w:rsidTr="00DE292A">
        <w:trPr>
          <w:trHeight w:val="230"/>
          <w:jc w:val="center"/>
        </w:trPr>
        <w:tc>
          <w:tcPr>
            <w:tcW w:w="1483" w:type="dxa"/>
            <w:vMerge/>
            <w:shd w:val="clear" w:color="auto" w:fill="F2F2F2" w:themeFill="background1" w:themeFillShade="F2"/>
            <w:vAlign w:val="center"/>
          </w:tcPr>
          <w:p w14:paraId="453A1BD4" w14:textId="77777777" w:rsidR="00DE292A" w:rsidRPr="009D06DC" w:rsidRDefault="00DE292A" w:rsidP="00BC245A">
            <w:pPr>
              <w:widowControl w:val="0"/>
              <w:pBdr>
                <w:top w:val="nil"/>
                <w:left w:val="nil"/>
                <w:bottom w:val="nil"/>
                <w:right w:val="nil"/>
                <w:between w:val="nil"/>
              </w:pBdr>
              <w:spacing w:after="0"/>
              <w:rPr>
                <w:rFonts w:cs="Arial"/>
                <w:sz w:val="20"/>
                <w:szCs w:val="20"/>
              </w:rPr>
            </w:pPr>
          </w:p>
        </w:tc>
        <w:tc>
          <w:tcPr>
            <w:tcW w:w="2948" w:type="dxa"/>
            <w:shd w:val="clear" w:color="auto" w:fill="auto"/>
            <w:tcMar>
              <w:left w:w="57" w:type="dxa"/>
              <w:right w:w="57" w:type="dxa"/>
            </w:tcMar>
            <w:vAlign w:val="center"/>
          </w:tcPr>
          <w:p w14:paraId="614A702D" w14:textId="0AC19D3B"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 xml:space="preserve">Rendre compte de l'état d'avancement du chef-d'œuvre tout au long de sa réalisation </w:t>
            </w:r>
          </w:p>
        </w:tc>
        <w:tc>
          <w:tcPr>
            <w:tcW w:w="2586" w:type="dxa"/>
            <w:tcMar>
              <w:left w:w="57" w:type="dxa"/>
              <w:right w:w="57" w:type="dxa"/>
            </w:tcMar>
            <w:vAlign w:val="center"/>
          </w:tcPr>
          <w:p w14:paraId="7FBE5838" w14:textId="77777777"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Suit l’avancement du projet et rend compte régulièrement</w:t>
            </w:r>
          </w:p>
        </w:tc>
        <w:tc>
          <w:tcPr>
            <w:tcW w:w="2708" w:type="dxa"/>
            <w:tcMar>
              <w:left w:w="57" w:type="dxa"/>
              <w:right w:w="57" w:type="dxa"/>
            </w:tcMar>
            <w:vAlign w:val="center"/>
          </w:tcPr>
          <w:p w14:paraId="444B4F6F" w14:textId="77777777" w:rsidR="00DE292A" w:rsidRPr="00647F37" w:rsidRDefault="00DE292A" w:rsidP="003B0A75">
            <w:pPr>
              <w:spacing w:after="0"/>
              <w:jc w:val="both"/>
              <w:rPr>
                <w:rFonts w:cs="Arial"/>
                <w:color w:val="000000" w:themeColor="text1"/>
                <w:sz w:val="20"/>
                <w:szCs w:val="20"/>
              </w:rPr>
            </w:pPr>
            <w:r w:rsidRPr="00647F37">
              <w:rPr>
                <w:rFonts w:cs="Arial"/>
                <w:color w:val="000000" w:themeColor="text1"/>
                <w:sz w:val="20"/>
                <w:szCs w:val="20"/>
              </w:rPr>
              <w:t>Efficacité du suivi et qualité de la communication</w:t>
            </w:r>
          </w:p>
        </w:tc>
        <w:tc>
          <w:tcPr>
            <w:tcW w:w="991" w:type="dxa"/>
            <w:vMerge/>
          </w:tcPr>
          <w:p w14:paraId="42E44734" w14:textId="77777777" w:rsidR="00DE292A" w:rsidRPr="00647F37" w:rsidRDefault="00DE292A" w:rsidP="00BC245A">
            <w:pPr>
              <w:spacing w:after="0"/>
              <w:jc w:val="both"/>
              <w:rPr>
                <w:rFonts w:cs="Arial"/>
                <w:color w:val="000000" w:themeColor="text1"/>
                <w:sz w:val="20"/>
                <w:szCs w:val="20"/>
              </w:rPr>
            </w:pPr>
          </w:p>
        </w:tc>
      </w:tr>
      <w:tr w:rsidR="00DE292A" w:rsidRPr="009D06DC" w14:paraId="7751D938" w14:textId="4A8C653D" w:rsidTr="00DE292A">
        <w:trPr>
          <w:trHeight w:val="467"/>
          <w:jc w:val="center"/>
        </w:trPr>
        <w:tc>
          <w:tcPr>
            <w:tcW w:w="1483" w:type="dxa"/>
            <w:vMerge/>
            <w:shd w:val="clear" w:color="auto" w:fill="F2F2F2" w:themeFill="background1" w:themeFillShade="F2"/>
            <w:vAlign w:val="center"/>
          </w:tcPr>
          <w:p w14:paraId="222C96DA" w14:textId="77777777" w:rsidR="00DE292A" w:rsidRPr="009D06DC" w:rsidRDefault="00DE292A" w:rsidP="00BC245A">
            <w:pPr>
              <w:widowControl w:val="0"/>
              <w:pBdr>
                <w:top w:val="nil"/>
                <w:left w:val="nil"/>
                <w:bottom w:val="nil"/>
                <w:right w:val="nil"/>
                <w:between w:val="nil"/>
              </w:pBdr>
              <w:spacing w:after="0"/>
              <w:rPr>
                <w:rFonts w:cs="Arial"/>
                <w:sz w:val="20"/>
                <w:szCs w:val="20"/>
              </w:rPr>
            </w:pPr>
          </w:p>
        </w:tc>
        <w:tc>
          <w:tcPr>
            <w:tcW w:w="2948" w:type="dxa"/>
            <w:tcBorders>
              <w:bottom w:val="single" w:sz="4" w:space="0" w:color="000000"/>
            </w:tcBorders>
            <w:shd w:val="clear" w:color="auto" w:fill="auto"/>
            <w:tcMar>
              <w:left w:w="57" w:type="dxa"/>
              <w:right w:w="57" w:type="dxa"/>
            </w:tcMar>
            <w:vAlign w:val="center"/>
          </w:tcPr>
          <w:p w14:paraId="23A3F77F" w14:textId="5E5BDCD5" w:rsidR="00DE292A" w:rsidRPr="00647F37" w:rsidRDefault="00DE292A" w:rsidP="003B0A75">
            <w:pPr>
              <w:spacing w:after="0" w:line="240" w:lineRule="auto"/>
              <w:jc w:val="both"/>
              <w:rPr>
                <w:rFonts w:cs="Arial"/>
                <w:color w:val="000000" w:themeColor="text1"/>
                <w:sz w:val="20"/>
                <w:szCs w:val="20"/>
              </w:rPr>
            </w:pPr>
            <w:r w:rsidRPr="00647F37">
              <w:rPr>
                <w:rFonts w:cs="Arial"/>
                <w:color w:val="000000" w:themeColor="text1"/>
                <w:sz w:val="20"/>
                <w:szCs w:val="20"/>
              </w:rPr>
              <w:t xml:space="preserve">Analyser, évaluer son travail personnel </w:t>
            </w:r>
          </w:p>
        </w:tc>
        <w:tc>
          <w:tcPr>
            <w:tcW w:w="2586" w:type="dxa"/>
            <w:tcBorders>
              <w:bottom w:val="single" w:sz="4" w:space="0" w:color="000000"/>
            </w:tcBorders>
            <w:tcMar>
              <w:left w:w="57" w:type="dxa"/>
              <w:right w:w="57" w:type="dxa"/>
            </w:tcMar>
            <w:vAlign w:val="center"/>
          </w:tcPr>
          <w:p w14:paraId="645A95DB" w14:textId="77777777" w:rsidR="00DE292A" w:rsidRPr="00647F37" w:rsidRDefault="00DE292A" w:rsidP="003B0A75">
            <w:pPr>
              <w:spacing w:after="0" w:line="240" w:lineRule="auto"/>
              <w:jc w:val="both"/>
              <w:rPr>
                <w:rFonts w:cs="Arial"/>
                <w:color w:val="000000" w:themeColor="text1"/>
                <w:sz w:val="20"/>
                <w:szCs w:val="20"/>
              </w:rPr>
            </w:pPr>
            <w:r w:rsidRPr="00647F37">
              <w:rPr>
                <w:rFonts w:cs="Arial"/>
                <w:color w:val="000000" w:themeColor="text1"/>
                <w:sz w:val="20"/>
                <w:szCs w:val="20"/>
              </w:rPr>
              <w:t>Contrôle la qualité de son travail et porte un regard critique sur sa contribution au projet</w:t>
            </w:r>
          </w:p>
        </w:tc>
        <w:tc>
          <w:tcPr>
            <w:tcW w:w="2708" w:type="dxa"/>
            <w:tcBorders>
              <w:bottom w:val="single" w:sz="4" w:space="0" w:color="000000"/>
            </w:tcBorders>
            <w:tcMar>
              <w:left w:w="57" w:type="dxa"/>
              <w:right w:w="57" w:type="dxa"/>
            </w:tcMar>
            <w:vAlign w:val="center"/>
          </w:tcPr>
          <w:p w14:paraId="0233E0C8" w14:textId="77777777" w:rsidR="00DE292A" w:rsidRPr="00647F37" w:rsidRDefault="00DE292A" w:rsidP="003B0A75">
            <w:pPr>
              <w:spacing w:after="0" w:line="240" w:lineRule="auto"/>
              <w:jc w:val="both"/>
              <w:rPr>
                <w:rFonts w:cs="Arial"/>
                <w:color w:val="000000" w:themeColor="text1"/>
                <w:sz w:val="20"/>
                <w:szCs w:val="20"/>
              </w:rPr>
            </w:pPr>
            <w:r w:rsidRPr="00647F37">
              <w:rPr>
                <w:rFonts w:cs="Arial"/>
                <w:color w:val="000000" w:themeColor="text1"/>
                <w:sz w:val="20"/>
                <w:szCs w:val="20"/>
              </w:rPr>
              <w:t>Conformité du travail personnel et pertinence de l’analyse réflexive</w:t>
            </w:r>
          </w:p>
        </w:tc>
        <w:tc>
          <w:tcPr>
            <w:tcW w:w="991" w:type="dxa"/>
            <w:vMerge/>
            <w:tcBorders>
              <w:bottom w:val="single" w:sz="4" w:space="0" w:color="000000"/>
            </w:tcBorders>
          </w:tcPr>
          <w:p w14:paraId="0714BCB7" w14:textId="77777777" w:rsidR="00DE292A" w:rsidRPr="00647F37" w:rsidRDefault="00DE292A" w:rsidP="00BC245A">
            <w:pPr>
              <w:spacing w:after="0" w:line="240" w:lineRule="auto"/>
              <w:jc w:val="both"/>
              <w:rPr>
                <w:rFonts w:cs="Arial"/>
                <w:color w:val="000000" w:themeColor="text1"/>
                <w:sz w:val="20"/>
                <w:szCs w:val="20"/>
              </w:rPr>
            </w:pPr>
          </w:p>
        </w:tc>
      </w:tr>
    </w:tbl>
    <w:p w14:paraId="1A0737C0" w14:textId="77777777" w:rsidR="003722BE" w:rsidRDefault="003722BE" w:rsidP="003722BE">
      <w:pPr>
        <w:spacing w:after="0"/>
        <w:jc w:val="center"/>
        <w:rPr>
          <w:b/>
        </w:rPr>
      </w:pPr>
    </w:p>
    <w:p w14:paraId="21F284B6" w14:textId="6C33AB38" w:rsidR="003722BE" w:rsidRDefault="003722BE" w:rsidP="003722BE">
      <w:pPr>
        <w:spacing w:after="0"/>
        <w:jc w:val="center"/>
        <w:rPr>
          <w:b/>
        </w:rPr>
      </w:pPr>
    </w:p>
    <w:p w14:paraId="153C7A55" w14:textId="4C2DD370" w:rsidR="00DC7BB7" w:rsidRDefault="00DC7BB7" w:rsidP="003722BE">
      <w:pPr>
        <w:spacing w:after="0"/>
        <w:jc w:val="center"/>
        <w:rPr>
          <w:b/>
        </w:rPr>
      </w:pPr>
    </w:p>
    <w:p w14:paraId="1515513F" w14:textId="7ADDC839" w:rsidR="00DC7BB7" w:rsidRPr="008035BE" w:rsidRDefault="008035BE" w:rsidP="008035BE">
      <w:pPr>
        <w:spacing w:after="0"/>
        <w:jc w:val="both"/>
      </w:pPr>
      <w:r>
        <w:rPr>
          <w:b/>
        </w:rPr>
        <w:t xml:space="preserve">Remarque : </w:t>
      </w:r>
      <w:r>
        <w:t>La note de chef d’œuvre d’année de première baccalauréat professionnel, concourt à la moyenne annuelle (coefficient 1) pour la délivrance de l’attestation de réussite intermédiaire du baccalauréat.</w:t>
      </w:r>
    </w:p>
    <w:p w14:paraId="77E18D9B" w14:textId="23026820" w:rsidR="00DC7BB7" w:rsidRDefault="00DC7BB7" w:rsidP="003722BE">
      <w:pPr>
        <w:spacing w:after="0"/>
        <w:jc w:val="center"/>
        <w:rPr>
          <w:b/>
        </w:rPr>
      </w:pPr>
    </w:p>
    <w:p w14:paraId="2E614DFF" w14:textId="65F9F638" w:rsidR="00DC7BB7" w:rsidRDefault="00DC7BB7" w:rsidP="003722BE">
      <w:pPr>
        <w:spacing w:after="0"/>
        <w:jc w:val="center"/>
        <w:rPr>
          <w:b/>
        </w:rPr>
      </w:pPr>
    </w:p>
    <w:p w14:paraId="4167A03B" w14:textId="3F7AC1C3" w:rsidR="00DC7BB7" w:rsidRDefault="00DC7BB7" w:rsidP="003722BE">
      <w:pPr>
        <w:spacing w:after="0"/>
        <w:jc w:val="center"/>
        <w:rPr>
          <w:b/>
        </w:rPr>
      </w:pPr>
    </w:p>
    <w:p w14:paraId="636836DF" w14:textId="300DEB78" w:rsidR="00DC7BB7" w:rsidRDefault="00DC7BB7" w:rsidP="003722BE">
      <w:pPr>
        <w:spacing w:after="0"/>
        <w:jc w:val="center"/>
        <w:rPr>
          <w:b/>
        </w:rPr>
      </w:pPr>
    </w:p>
    <w:p w14:paraId="210F27FF" w14:textId="5D7E2D76" w:rsidR="00DC7BB7" w:rsidRDefault="00DC7BB7" w:rsidP="003722BE">
      <w:pPr>
        <w:spacing w:after="0"/>
        <w:jc w:val="center"/>
        <w:rPr>
          <w:b/>
        </w:rPr>
      </w:pPr>
    </w:p>
    <w:p w14:paraId="69A7304F" w14:textId="3A6EA496" w:rsidR="00DC7BB7" w:rsidRDefault="00DC7BB7" w:rsidP="00DC7BB7">
      <w:pPr>
        <w:pStyle w:val="Titre1"/>
        <w:rPr>
          <w:rFonts w:eastAsia="Calibri"/>
        </w:rPr>
      </w:pPr>
      <w:bookmarkStart w:id="10" w:name="_Toc61611594"/>
      <w:r>
        <w:rPr>
          <w:rFonts w:eastAsia="Calibri"/>
        </w:rPr>
        <w:lastRenderedPageBreak/>
        <w:t>Baccalauréat professionnel</w:t>
      </w:r>
      <w:r w:rsidRPr="007A2B3C">
        <w:rPr>
          <w:rFonts w:eastAsia="Calibri"/>
        </w:rPr>
        <w:t xml:space="preserve"> : Evaluation du chef d’œuvre </w:t>
      </w:r>
      <w:r w:rsidR="00BC245A">
        <w:rPr>
          <w:rFonts w:eastAsia="Calibri"/>
        </w:rPr>
        <w:t>en fin de cursus</w:t>
      </w:r>
      <w:bookmarkEnd w:id="10"/>
      <w:r w:rsidRPr="007A2B3C">
        <w:rPr>
          <w:rFonts w:eastAsia="Calibri"/>
        </w:rPr>
        <w:t xml:space="preserve"> </w:t>
      </w:r>
    </w:p>
    <w:p w14:paraId="43868385" w14:textId="77777777" w:rsidR="00961A23" w:rsidRDefault="00961A23" w:rsidP="00961A23">
      <w:pPr>
        <w:pStyle w:val="Titre"/>
        <w:pBdr>
          <w:bottom w:val="none" w:sz="0" w:space="0" w:color="000000"/>
        </w:pBdr>
        <w:rPr>
          <w:rFonts w:ascii="Arial" w:hAnsi="Arial" w:cs="Arial"/>
          <w:b/>
          <w:color w:val="000000" w:themeColor="text1"/>
          <w:sz w:val="22"/>
          <w:szCs w:val="28"/>
        </w:rPr>
      </w:pPr>
    </w:p>
    <w:p w14:paraId="051AE0D2" w14:textId="4CF3E434" w:rsidR="0081478B" w:rsidRPr="007854A8" w:rsidRDefault="0081478B" w:rsidP="00961A23">
      <w:pPr>
        <w:pStyle w:val="Titre"/>
        <w:pBdr>
          <w:bottom w:val="none" w:sz="0" w:space="0" w:color="000000"/>
        </w:pBdr>
        <w:rPr>
          <w:rFonts w:ascii="Arial" w:hAnsi="Arial" w:cs="Arial"/>
          <w:b/>
          <w:color w:val="000000" w:themeColor="text1"/>
          <w:sz w:val="22"/>
          <w:szCs w:val="28"/>
        </w:rPr>
      </w:pPr>
      <w:r>
        <w:rPr>
          <w:rFonts w:ascii="Arial" w:hAnsi="Arial" w:cs="Arial"/>
          <w:b/>
          <w:color w:val="000000" w:themeColor="text1"/>
          <w:sz w:val="22"/>
          <w:szCs w:val="28"/>
        </w:rPr>
        <w:t xml:space="preserve">Evaluation de </w:t>
      </w:r>
    </w:p>
    <w:p w14:paraId="732F8A4D" w14:textId="77777777" w:rsidR="0081478B" w:rsidRPr="007854A8" w:rsidRDefault="0081478B" w:rsidP="0081478B">
      <w:pPr>
        <w:pStyle w:val="Titre"/>
        <w:numPr>
          <w:ilvl w:val="0"/>
          <w:numId w:val="2"/>
        </w:numPr>
        <w:pBdr>
          <w:bottom w:val="none" w:sz="0" w:space="0" w:color="000000"/>
        </w:pBdr>
        <w:jc w:val="both"/>
        <w:rPr>
          <w:rFonts w:ascii="Arial" w:hAnsi="Arial" w:cs="Arial"/>
          <w:color w:val="000000" w:themeColor="text1"/>
          <w:sz w:val="22"/>
          <w:szCs w:val="28"/>
        </w:rPr>
      </w:pPr>
      <w:r w:rsidRPr="007854A8">
        <w:rPr>
          <w:rFonts w:ascii="Arial" w:eastAsia="Arial" w:hAnsi="Arial" w:cs="Arial"/>
          <w:color w:val="000000" w:themeColor="text1"/>
          <w:sz w:val="22"/>
          <w:szCs w:val="28"/>
        </w:rPr>
        <w:t>La</w:t>
      </w:r>
      <w:r w:rsidRPr="007854A8">
        <w:rPr>
          <w:rFonts w:ascii="Arial" w:eastAsia="Arial" w:hAnsi="Arial" w:cs="Arial"/>
          <w:b/>
          <w:color w:val="000000" w:themeColor="text1"/>
          <w:sz w:val="22"/>
          <w:szCs w:val="28"/>
        </w:rPr>
        <w:t xml:space="preserve"> capacité à </w:t>
      </w:r>
      <w:r w:rsidRPr="007854A8">
        <w:rPr>
          <w:rFonts w:ascii="Arial" w:eastAsia="Arial" w:hAnsi="Arial" w:cs="Arial"/>
          <w:b/>
          <w:bCs/>
          <w:color w:val="000000" w:themeColor="text1"/>
          <w:sz w:val="22"/>
          <w:szCs w:val="28"/>
        </w:rPr>
        <w:t>restituer le travail mené</w:t>
      </w:r>
      <w:r w:rsidRPr="007854A8">
        <w:rPr>
          <w:rFonts w:ascii="Arial" w:eastAsia="Arial" w:hAnsi="Arial" w:cs="Arial"/>
          <w:bCs/>
          <w:color w:val="000000" w:themeColor="text1"/>
          <w:sz w:val="22"/>
          <w:szCs w:val="28"/>
        </w:rPr>
        <w:t xml:space="preserve"> </w:t>
      </w:r>
      <w:r w:rsidRPr="007854A8">
        <w:rPr>
          <w:rFonts w:ascii="Arial" w:eastAsia="Arial" w:hAnsi="Arial" w:cs="Arial"/>
          <w:color w:val="000000" w:themeColor="text1"/>
          <w:sz w:val="22"/>
          <w:szCs w:val="28"/>
        </w:rPr>
        <w:t xml:space="preserve">dans le cadre de la réalisation du chef d’œuvre </w:t>
      </w:r>
    </w:p>
    <w:p w14:paraId="01D9A267" w14:textId="77777777" w:rsidR="0081478B" w:rsidRDefault="0081478B" w:rsidP="0081478B">
      <w:pPr>
        <w:pStyle w:val="Titre"/>
        <w:numPr>
          <w:ilvl w:val="0"/>
          <w:numId w:val="2"/>
        </w:numPr>
        <w:pBdr>
          <w:bottom w:val="none" w:sz="0" w:space="0" w:color="000000"/>
        </w:pBdr>
        <w:jc w:val="both"/>
        <w:rPr>
          <w:rFonts w:ascii="Arial" w:eastAsia="Arial" w:hAnsi="Arial" w:cs="Arial"/>
          <w:color w:val="000000" w:themeColor="text1"/>
          <w:sz w:val="22"/>
          <w:szCs w:val="28"/>
        </w:rPr>
      </w:pPr>
      <w:r w:rsidRPr="007854A8">
        <w:rPr>
          <w:rFonts w:ascii="Arial" w:eastAsia="Arial" w:hAnsi="Arial" w:cs="Arial"/>
          <w:color w:val="000000" w:themeColor="text1"/>
          <w:sz w:val="22"/>
          <w:szCs w:val="28"/>
        </w:rPr>
        <w:t xml:space="preserve">La </w:t>
      </w:r>
      <w:r w:rsidRPr="007854A8">
        <w:rPr>
          <w:rFonts w:ascii="Arial" w:eastAsia="Arial" w:hAnsi="Arial" w:cs="Arial"/>
          <w:b/>
          <w:color w:val="000000" w:themeColor="text1"/>
          <w:sz w:val="22"/>
          <w:szCs w:val="28"/>
        </w:rPr>
        <w:t xml:space="preserve">capacité à </w:t>
      </w:r>
      <w:r w:rsidRPr="007854A8">
        <w:rPr>
          <w:rFonts w:ascii="Arial" w:eastAsia="Arial" w:hAnsi="Arial" w:cs="Arial"/>
          <w:b/>
          <w:bCs/>
          <w:color w:val="000000" w:themeColor="text1"/>
          <w:sz w:val="22"/>
          <w:szCs w:val="28"/>
        </w:rPr>
        <w:t>analyser sa démarche et à la situer dans le métier</w:t>
      </w:r>
      <w:r w:rsidRPr="007854A8">
        <w:rPr>
          <w:rFonts w:ascii="Arial" w:eastAsia="Arial" w:hAnsi="Arial" w:cs="Arial"/>
          <w:bCs/>
          <w:color w:val="000000" w:themeColor="text1"/>
          <w:sz w:val="22"/>
          <w:szCs w:val="28"/>
        </w:rPr>
        <w:t xml:space="preserve"> et la filière</w:t>
      </w:r>
      <w:r w:rsidRPr="007854A8">
        <w:rPr>
          <w:rFonts w:ascii="Arial" w:eastAsia="Arial" w:hAnsi="Arial" w:cs="Arial"/>
          <w:color w:val="000000" w:themeColor="text1"/>
          <w:sz w:val="22"/>
          <w:szCs w:val="28"/>
        </w:rPr>
        <w:t xml:space="preserve"> professionnelle</w:t>
      </w:r>
    </w:p>
    <w:p w14:paraId="0863B2B5" w14:textId="77777777" w:rsidR="001A2F2A" w:rsidRDefault="001A2F2A" w:rsidP="00C8124D">
      <w:pPr>
        <w:spacing w:after="0"/>
        <w:jc w:val="both"/>
        <w:rPr>
          <w:rFonts w:eastAsiaTheme="minorHAnsi" w:cs="Arial"/>
          <w:sz w:val="20"/>
          <w:szCs w:val="20"/>
        </w:rPr>
      </w:pPr>
    </w:p>
    <w:p w14:paraId="6934C808" w14:textId="77777777" w:rsidR="001A2F2A" w:rsidRPr="001A2F2A" w:rsidRDefault="001A2F2A" w:rsidP="001A2F2A">
      <w:pPr>
        <w:autoSpaceDE w:val="0"/>
        <w:autoSpaceDN w:val="0"/>
        <w:adjustRightInd w:val="0"/>
        <w:spacing w:after="0" w:line="240" w:lineRule="auto"/>
        <w:jc w:val="both"/>
        <w:rPr>
          <w:rFonts w:eastAsiaTheme="minorHAnsi" w:cs="Arial"/>
        </w:rPr>
      </w:pPr>
      <w:r w:rsidRPr="001A2F2A">
        <w:rPr>
          <w:rFonts w:eastAsiaTheme="minorHAnsi" w:cs="Arial"/>
        </w:rPr>
        <w:t>L'évaluation orale est organisée sous la responsabilité du chef d'établissement ou du directeur du centre de formation, l’année d’examen, à partir du mois de mai.</w:t>
      </w:r>
    </w:p>
    <w:p w14:paraId="28EADAF6" w14:textId="77777777" w:rsidR="001A2F2A" w:rsidRPr="001A2F2A" w:rsidRDefault="001A2F2A" w:rsidP="001A2F2A">
      <w:pPr>
        <w:autoSpaceDE w:val="0"/>
        <w:autoSpaceDN w:val="0"/>
        <w:adjustRightInd w:val="0"/>
        <w:spacing w:after="0" w:line="240" w:lineRule="auto"/>
        <w:jc w:val="both"/>
        <w:rPr>
          <w:rFonts w:eastAsiaTheme="minorHAnsi" w:cs="Arial"/>
        </w:rPr>
      </w:pPr>
    </w:p>
    <w:p w14:paraId="54DED31A" w14:textId="77777777" w:rsidR="001A2F2A" w:rsidRPr="001A2F2A" w:rsidRDefault="001A2F2A" w:rsidP="001A2F2A">
      <w:pPr>
        <w:autoSpaceDE w:val="0"/>
        <w:autoSpaceDN w:val="0"/>
        <w:adjustRightInd w:val="0"/>
        <w:spacing w:after="0" w:line="240" w:lineRule="auto"/>
        <w:jc w:val="both"/>
        <w:rPr>
          <w:rFonts w:eastAsiaTheme="minorHAnsi" w:cs="Arial"/>
        </w:rPr>
      </w:pPr>
      <w:r w:rsidRPr="001A2F2A">
        <w:rPr>
          <w:rFonts w:eastAsiaTheme="minorHAnsi" w:cs="Arial"/>
        </w:rPr>
        <w:t xml:space="preserve">Commission d’évaluation : </w:t>
      </w:r>
    </w:p>
    <w:p w14:paraId="03556E15" w14:textId="4C6DEC80" w:rsidR="001A2F2A" w:rsidRPr="001A2F2A" w:rsidRDefault="001A2F2A" w:rsidP="001A2F2A">
      <w:pPr>
        <w:pStyle w:val="Paragraphedeliste"/>
        <w:numPr>
          <w:ilvl w:val="0"/>
          <w:numId w:val="2"/>
        </w:numPr>
        <w:autoSpaceDE w:val="0"/>
        <w:autoSpaceDN w:val="0"/>
        <w:adjustRightInd w:val="0"/>
        <w:spacing w:after="0" w:line="240" w:lineRule="auto"/>
        <w:jc w:val="both"/>
        <w:rPr>
          <w:rFonts w:eastAsiaTheme="minorHAnsi" w:cs="Arial"/>
        </w:rPr>
      </w:pPr>
      <w:r w:rsidRPr="001A2F2A">
        <w:rPr>
          <w:rFonts w:eastAsiaTheme="minorHAnsi" w:cs="Arial"/>
        </w:rPr>
        <w:t xml:space="preserve">Deux </w:t>
      </w:r>
      <w:r w:rsidRPr="00F9003E">
        <w:rPr>
          <w:rFonts w:eastAsiaTheme="minorHAnsi" w:cs="Arial"/>
        </w:rPr>
        <w:t xml:space="preserve">enseignants : </w:t>
      </w:r>
      <w:r w:rsidR="000341C7" w:rsidRPr="00F9003E">
        <w:rPr>
          <w:rFonts w:eastAsiaTheme="minorHAnsi" w:cs="Arial"/>
        </w:rPr>
        <w:t>l</w:t>
      </w:r>
      <w:r w:rsidRPr="00F9003E">
        <w:rPr>
          <w:rFonts w:eastAsiaTheme="minorHAnsi" w:cs="Arial"/>
        </w:rPr>
        <w:t>'un d'enseignement</w:t>
      </w:r>
      <w:r w:rsidRPr="001A2F2A">
        <w:rPr>
          <w:rFonts w:eastAsiaTheme="minorHAnsi" w:cs="Arial"/>
        </w:rPr>
        <w:t xml:space="preserve"> général et l'autre d'enseignement professionnel </w:t>
      </w:r>
    </w:p>
    <w:p w14:paraId="7F6CC2BD" w14:textId="77777777" w:rsidR="001A2F2A" w:rsidRPr="001A2F2A" w:rsidRDefault="001A2F2A" w:rsidP="001A2F2A">
      <w:pPr>
        <w:pStyle w:val="Paragraphedeliste"/>
        <w:numPr>
          <w:ilvl w:val="0"/>
          <w:numId w:val="2"/>
        </w:numPr>
        <w:autoSpaceDE w:val="0"/>
        <w:autoSpaceDN w:val="0"/>
        <w:adjustRightInd w:val="0"/>
        <w:spacing w:after="0" w:line="240" w:lineRule="auto"/>
        <w:jc w:val="both"/>
        <w:rPr>
          <w:rFonts w:eastAsiaTheme="minorHAnsi" w:cs="Arial"/>
        </w:rPr>
      </w:pPr>
      <w:r w:rsidRPr="001A2F2A">
        <w:rPr>
          <w:rFonts w:eastAsiaTheme="minorHAnsi" w:cs="Arial"/>
        </w:rPr>
        <w:t xml:space="preserve">L'un des deux évaluateurs est un de ceux qui ont accompagné la réalisation du chef d'œuvre. </w:t>
      </w:r>
    </w:p>
    <w:p w14:paraId="6411BA48" w14:textId="77777777" w:rsidR="001A2F2A" w:rsidRDefault="001A2F2A" w:rsidP="00C8124D">
      <w:pPr>
        <w:spacing w:after="0"/>
        <w:jc w:val="both"/>
        <w:rPr>
          <w:rFonts w:eastAsiaTheme="minorHAnsi" w:cs="Arial"/>
          <w:sz w:val="20"/>
          <w:szCs w:val="20"/>
        </w:rPr>
      </w:pPr>
    </w:p>
    <w:p w14:paraId="3D82895B" w14:textId="77777777" w:rsidR="001A2F2A" w:rsidRDefault="001A2F2A" w:rsidP="00C8124D">
      <w:pPr>
        <w:spacing w:after="0"/>
        <w:jc w:val="both"/>
        <w:rPr>
          <w:rFonts w:eastAsiaTheme="minorHAnsi" w:cs="Arial"/>
          <w:sz w:val="20"/>
          <w:szCs w:val="20"/>
        </w:rPr>
      </w:pPr>
    </w:p>
    <w:p w14:paraId="2076AFE4" w14:textId="20E648C6" w:rsidR="0081478B" w:rsidRPr="001A2F2A" w:rsidRDefault="0081478B" w:rsidP="00C8124D">
      <w:pPr>
        <w:spacing w:after="0"/>
        <w:jc w:val="both"/>
        <w:rPr>
          <w:rFonts w:eastAsiaTheme="minorHAnsi" w:cs="Arial"/>
          <w:szCs w:val="20"/>
        </w:rPr>
      </w:pPr>
      <w:r w:rsidRPr="001A2F2A">
        <w:rPr>
          <w:rFonts w:eastAsiaTheme="minorHAnsi" w:cs="Arial"/>
          <w:szCs w:val="20"/>
        </w:rPr>
        <w:t xml:space="preserve">Déroulement : </w:t>
      </w:r>
    </w:p>
    <w:p w14:paraId="0446738E" w14:textId="0265EE07" w:rsidR="0081478B" w:rsidRPr="001A2F2A" w:rsidRDefault="0081478B" w:rsidP="0081478B">
      <w:pPr>
        <w:pStyle w:val="Paragraphedeliste"/>
        <w:numPr>
          <w:ilvl w:val="0"/>
          <w:numId w:val="2"/>
        </w:numPr>
        <w:autoSpaceDE w:val="0"/>
        <w:autoSpaceDN w:val="0"/>
        <w:adjustRightInd w:val="0"/>
        <w:spacing w:after="0" w:line="240" w:lineRule="auto"/>
        <w:jc w:val="both"/>
        <w:rPr>
          <w:rFonts w:eastAsiaTheme="minorHAnsi" w:cs="Arial"/>
          <w:szCs w:val="20"/>
        </w:rPr>
      </w:pPr>
      <w:r w:rsidRPr="001A2F2A">
        <w:rPr>
          <w:rFonts w:eastAsiaTheme="minorHAnsi" w:cs="Arial"/>
          <w:szCs w:val="20"/>
        </w:rPr>
        <w:t>Durée : 15 minutes (5 minutes de présentation et 10 minutes de questionnement ; répartition modulable si la situation l'exige dans l'intérêt du candidat)</w:t>
      </w:r>
    </w:p>
    <w:p w14:paraId="1DCBCB21" w14:textId="77777777" w:rsidR="0081478B" w:rsidRPr="001A2F2A" w:rsidRDefault="0081478B" w:rsidP="0081478B">
      <w:pPr>
        <w:pStyle w:val="Paragraphedeliste"/>
        <w:numPr>
          <w:ilvl w:val="0"/>
          <w:numId w:val="2"/>
        </w:numPr>
        <w:autoSpaceDE w:val="0"/>
        <w:autoSpaceDN w:val="0"/>
        <w:adjustRightInd w:val="0"/>
        <w:spacing w:after="0" w:line="240" w:lineRule="auto"/>
        <w:jc w:val="both"/>
        <w:rPr>
          <w:rFonts w:eastAsiaTheme="minorHAnsi" w:cs="Arial"/>
          <w:szCs w:val="20"/>
        </w:rPr>
      </w:pPr>
      <w:r w:rsidRPr="001A2F2A">
        <w:rPr>
          <w:rFonts w:eastAsiaTheme="minorHAnsi" w:cs="Arial"/>
          <w:szCs w:val="20"/>
        </w:rPr>
        <w:t xml:space="preserve">Support : Le candidat peut s'appuyer sur un support de cinq pages recto maximum (plan d'intervention, texte, image, photographie, diapositives, schéma, dessin, graphe, équation, données chiffrées ou cartographiques, etc.). Le candidat l'apporte et l'utilise librement lors de l'oral </w:t>
      </w:r>
      <w:r w:rsidRPr="0083138A">
        <w:rPr>
          <w:rFonts w:eastAsiaTheme="minorHAnsi" w:cs="Arial"/>
          <w:szCs w:val="20"/>
        </w:rPr>
        <w:t>mais il ne doit pas être lu</w:t>
      </w:r>
      <w:r w:rsidRPr="001A2F2A">
        <w:rPr>
          <w:rFonts w:eastAsiaTheme="minorHAnsi" w:cs="Arial"/>
          <w:szCs w:val="20"/>
        </w:rPr>
        <w:t>. Ce support ne doit pas nécessiter la mise à disposition d'un quelconque matériel par la commission.</w:t>
      </w:r>
    </w:p>
    <w:p w14:paraId="2E3C81D6" w14:textId="323D1ACD" w:rsidR="0081478B" w:rsidRDefault="0081478B" w:rsidP="0081478B">
      <w:pPr>
        <w:autoSpaceDE w:val="0"/>
        <w:autoSpaceDN w:val="0"/>
        <w:adjustRightInd w:val="0"/>
        <w:spacing w:after="0" w:line="240" w:lineRule="auto"/>
        <w:rPr>
          <w:rFonts w:eastAsiaTheme="minorHAnsi" w:cs="Arial"/>
          <w:sz w:val="20"/>
          <w:szCs w:val="20"/>
        </w:rPr>
      </w:pPr>
    </w:p>
    <w:p w14:paraId="6D39F792" w14:textId="264D92D0" w:rsidR="00FE5023" w:rsidRDefault="00FE5023" w:rsidP="0081478B">
      <w:pPr>
        <w:autoSpaceDE w:val="0"/>
        <w:autoSpaceDN w:val="0"/>
        <w:adjustRightInd w:val="0"/>
        <w:spacing w:after="0" w:line="240" w:lineRule="auto"/>
        <w:rPr>
          <w:rFonts w:eastAsiaTheme="minorHAnsi" w:cs="Arial"/>
          <w:sz w:val="20"/>
          <w:szCs w:val="20"/>
        </w:rPr>
      </w:pPr>
    </w:p>
    <w:p w14:paraId="09060E35" w14:textId="43E5B85C" w:rsidR="00FE5023" w:rsidRDefault="00FE5023" w:rsidP="0081478B">
      <w:pPr>
        <w:autoSpaceDE w:val="0"/>
        <w:autoSpaceDN w:val="0"/>
        <w:adjustRightInd w:val="0"/>
        <w:spacing w:after="0" w:line="240" w:lineRule="auto"/>
        <w:rPr>
          <w:rFonts w:eastAsiaTheme="minorHAnsi" w:cs="Arial"/>
          <w:sz w:val="20"/>
          <w:szCs w:val="20"/>
        </w:rPr>
      </w:pPr>
    </w:p>
    <w:p w14:paraId="5EDE72F1" w14:textId="7A0C436A" w:rsidR="00FE5023" w:rsidRDefault="00FE5023" w:rsidP="0081478B">
      <w:pPr>
        <w:autoSpaceDE w:val="0"/>
        <w:autoSpaceDN w:val="0"/>
        <w:adjustRightInd w:val="0"/>
        <w:spacing w:after="0" w:line="240" w:lineRule="auto"/>
        <w:rPr>
          <w:rFonts w:eastAsiaTheme="minorHAnsi" w:cs="Arial"/>
          <w:sz w:val="20"/>
          <w:szCs w:val="20"/>
        </w:rPr>
      </w:pPr>
    </w:p>
    <w:p w14:paraId="438330A5" w14:textId="00DA198F" w:rsidR="00FE5023" w:rsidRDefault="00FE5023" w:rsidP="0081478B">
      <w:pPr>
        <w:autoSpaceDE w:val="0"/>
        <w:autoSpaceDN w:val="0"/>
        <w:adjustRightInd w:val="0"/>
        <w:spacing w:after="0" w:line="240" w:lineRule="auto"/>
        <w:rPr>
          <w:rFonts w:eastAsiaTheme="minorHAnsi" w:cs="Arial"/>
          <w:sz w:val="20"/>
          <w:szCs w:val="20"/>
        </w:rPr>
      </w:pPr>
    </w:p>
    <w:p w14:paraId="4A133E24" w14:textId="51F43E4D" w:rsidR="00FE5023" w:rsidRDefault="00FE5023" w:rsidP="0081478B">
      <w:pPr>
        <w:autoSpaceDE w:val="0"/>
        <w:autoSpaceDN w:val="0"/>
        <w:adjustRightInd w:val="0"/>
        <w:spacing w:after="0" w:line="240" w:lineRule="auto"/>
        <w:rPr>
          <w:rFonts w:eastAsiaTheme="minorHAnsi" w:cs="Arial"/>
          <w:sz w:val="20"/>
          <w:szCs w:val="20"/>
        </w:rPr>
      </w:pPr>
    </w:p>
    <w:p w14:paraId="2206F042" w14:textId="6D780E8F" w:rsidR="00FE5023" w:rsidRDefault="00FE5023" w:rsidP="0081478B">
      <w:pPr>
        <w:autoSpaceDE w:val="0"/>
        <w:autoSpaceDN w:val="0"/>
        <w:adjustRightInd w:val="0"/>
        <w:spacing w:after="0" w:line="240" w:lineRule="auto"/>
        <w:rPr>
          <w:rFonts w:eastAsiaTheme="minorHAnsi" w:cs="Arial"/>
          <w:sz w:val="20"/>
          <w:szCs w:val="20"/>
        </w:rPr>
      </w:pPr>
    </w:p>
    <w:p w14:paraId="31D37AC9" w14:textId="400EF48B" w:rsidR="00FE5023" w:rsidRDefault="00FE5023" w:rsidP="0081478B">
      <w:pPr>
        <w:autoSpaceDE w:val="0"/>
        <w:autoSpaceDN w:val="0"/>
        <w:adjustRightInd w:val="0"/>
        <w:spacing w:after="0" w:line="240" w:lineRule="auto"/>
        <w:rPr>
          <w:rFonts w:eastAsiaTheme="minorHAnsi" w:cs="Arial"/>
          <w:sz w:val="20"/>
          <w:szCs w:val="20"/>
        </w:rPr>
      </w:pPr>
    </w:p>
    <w:p w14:paraId="18C852A3" w14:textId="5954623F" w:rsidR="00FE5023" w:rsidRDefault="00FE5023" w:rsidP="0081478B">
      <w:pPr>
        <w:autoSpaceDE w:val="0"/>
        <w:autoSpaceDN w:val="0"/>
        <w:adjustRightInd w:val="0"/>
        <w:spacing w:after="0" w:line="240" w:lineRule="auto"/>
        <w:rPr>
          <w:rFonts w:eastAsiaTheme="minorHAnsi" w:cs="Arial"/>
          <w:sz w:val="20"/>
          <w:szCs w:val="20"/>
        </w:rPr>
      </w:pPr>
    </w:p>
    <w:p w14:paraId="1549F344" w14:textId="64ADC0CA" w:rsidR="00FE5023" w:rsidRDefault="00FE5023" w:rsidP="0081478B">
      <w:pPr>
        <w:autoSpaceDE w:val="0"/>
        <w:autoSpaceDN w:val="0"/>
        <w:adjustRightInd w:val="0"/>
        <w:spacing w:after="0" w:line="240" w:lineRule="auto"/>
        <w:rPr>
          <w:rFonts w:eastAsiaTheme="minorHAnsi" w:cs="Arial"/>
          <w:sz w:val="20"/>
          <w:szCs w:val="20"/>
        </w:rPr>
      </w:pPr>
    </w:p>
    <w:p w14:paraId="78C9F027" w14:textId="7A78F3AB" w:rsidR="00FE5023" w:rsidRDefault="00FE5023" w:rsidP="0081478B">
      <w:pPr>
        <w:autoSpaceDE w:val="0"/>
        <w:autoSpaceDN w:val="0"/>
        <w:adjustRightInd w:val="0"/>
        <w:spacing w:after="0" w:line="240" w:lineRule="auto"/>
        <w:rPr>
          <w:rFonts w:eastAsiaTheme="minorHAnsi" w:cs="Arial"/>
          <w:sz w:val="20"/>
          <w:szCs w:val="20"/>
        </w:rPr>
      </w:pPr>
    </w:p>
    <w:p w14:paraId="0D28D7AB" w14:textId="31D6F3EB" w:rsidR="00FE5023" w:rsidRDefault="00FE5023" w:rsidP="0081478B">
      <w:pPr>
        <w:autoSpaceDE w:val="0"/>
        <w:autoSpaceDN w:val="0"/>
        <w:adjustRightInd w:val="0"/>
        <w:spacing w:after="0" w:line="240" w:lineRule="auto"/>
        <w:rPr>
          <w:rFonts w:eastAsiaTheme="minorHAnsi" w:cs="Arial"/>
          <w:sz w:val="20"/>
          <w:szCs w:val="20"/>
        </w:rPr>
      </w:pPr>
    </w:p>
    <w:p w14:paraId="1E58554A" w14:textId="790FF583" w:rsidR="00FE5023" w:rsidRDefault="00FE5023" w:rsidP="0081478B">
      <w:pPr>
        <w:autoSpaceDE w:val="0"/>
        <w:autoSpaceDN w:val="0"/>
        <w:adjustRightInd w:val="0"/>
        <w:spacing w:after="0" w:line="240" w:lineRule="auto"/>
        <w:rPr>
          <w:rFonts w:eastAsiaTheme="minorHAnsi" w:cs="Arial"/>
          <w:sz w:val="20"/>
          <w:szCs w:val="20"/>
        </w:rPr>
      </w:pPr>
    </w:p>
    <w:p w14:paraId="744AA962" w14:textId="6256502A" w:rsidR="00FE5023" w:rsidRDefault="00FE5023" w:rsidP="0081478B">
      <w:pPr>
        <w:autoSpaceDE w:val="0"/>
        <w:autoSpaceDN w:val="0"/>
        <w:adjustRightInd w:val="0"/>
        <w:spacing w:after="0" w:line="240" w:lineRule="auto"/>
        <w:rPr>
          <w:rFonts w:eastAsiaTheme="minorHAnsi" w:cs="Arial"/>
          <w:sz w:val="20"/>
          <w:szCs w:val="20"/>
        </w:rPr>
      </w:pPr>
    </w:p>
    <w:p w14:paraId="244E5624" w14:textId="6D758EAB" w:rsidR="00FE5023" w:rsidRDefault="00FE5023" w:rsidP="0081478B">
      <w:pPr>
        <w:autoSpaceDE w:val="0"/>
        <w:autoSpaceDN w:val="0"/>
        <w:adjustRightInd w:val="0"/>
        <w:spacing w:after="0" w:line="240" w:lineRule="auto"/>
        <w:rPr>
          <w:rFonts w:eastAsiaTheme="minorHAnsi" w:cs="Arial"/>
          <w:sz w:val="20"/>
          <w:szCs w:val="20"/>
        </w:rPr>
      </w:pPr>
    </w:p>
    <w:p w14:paraId="51EF2C35" w14:textId="3532EB7A" w:rsidR="00FE5023" w:rsidRDefault="00FE5023" w:rsidP="0081478B">
      <w:pPr>
        <w:autoSpaceDE w:val="0"/>
        <w:autoSpaceDN w:val="0"/>
        <w:adjustRightInd w:val="0"/>
        <w:spacing w:after="0" w:line="240" w:lineRule="auto"/>
        <w:rPr>
          <w:rFonts w:eastAsiaTheme="minorHAnsi" w:cs="Arial"/>
          <w:sz w:val="20"/>
          <w:szCs w:val="20"/>
        </w:rPr>
      </w:pPr>
    </w:p>
    <w:p w14:paraId="7D80717F" w14:textId="41F2A009" w:rsidR="00FE5023" w:rsidRDefault="00FE5023" w:rsidP="0081478B">
      <w:pPr>
        <w:autoSpaceDE w:val="0"/>
        <w:autoSpaceDN w:val="0"/>
        <w:adjustRightInd w:val="0"/>
        <w:spacing w:after="0" w:line="240" w:lineRule="auto"/>
        <w:rPr>
          <w:rFonts w:eastAsiaTheme="minorHAnsi" w:cs="Arial"/>
          <w:sz w:val="20"/>
          <w:szCs w:val="20"/>
        </w:rPr>
      </w:pPr>
    </w:p>
    <w:p w14:paraId="13F25609" w14:textId="6A57A747" w:rsidR="00FE5023" w:rsidRDefault="00FE5023" w:rsidP="0081478B">
      <w:pPr>
        <w:autoSpaceDE w:val="0"/>
        <w:autoSpaceDN w:val="0"/>
        <w:adjustRightInd w:val="0"/>
        <w:spacing w:after="0" w:line="240" w:lineRule="auto"/>
        <w:rPr>
          <w:rFonts w:eastAsiaTheme="minorHAnsi" w:cs="Arial"/>
          <w:sz w:val="20"/>
          <w:szCs w:val="20"/>
        </w:rPr>
      </w:pPr>
    </w:p>
    <w:p w14:paraId="3FB92C14" w14:textId="181990AE" w:rsidR="00FE5023" w:rsidRDefault="00FE5023" w:rsidP="0081478B">
      <w:pPr>
        <w:autoSpaceDE w:val="0"/>
        <w:autoSpaceDN w:val="0"/>
        <w:adjustRightInd w:val="0"/>
        <w:spacing w:after="0" w:line="240" w:lineRule="auto"/>
        <w:rPr>
          <w:rFonts w:eastAsiaTheme="minorHAnsi" w:cs="Arial"/>
          <w:sz w:val="20"/>
          <w:szCs w:val="20"/>
        </w:rPr>
      </w:pPr>
    </w:p>
    <w:p w14:paraId="27D0272C" w14:textId="4B721F40" w:rsidR="00FE5023" w:rsidRDefault="00FE5023" w:rsidP="0081478B">
      <w:pPr>
        <w:autoSpaceDE w:val="0"/>
        <w:autoSpaceDN w:val="0"/>
        <w:adjustRightInd w:val="0"/>
        <w:spacing w:after="0" w:line="240" w:lineRule="auto"/>
        <w:rPr>
          <w:rFonts w:eastAsiaTheme="minorHAnsi" w:cs="Arial"/>
          <w:sz w:val="20"/>
          <w:szCs w:val="20"/>
        </w:rPr>
      </w:pPr>
    </w:p>
    <w:p w14:paraId="7425B19D" w14:textId="01444298" w:rsidR="00FE5023" w:rsidRDefault="00FE5023" w:rsidP="0081478B">
      <w:pPr>
        <w:autoSpaceDE w:val="0"/>
        <w:autoSpaceDN w:val="0"/>
        <w:adjustRightInd w:val="0"/>
        <w:spacing w:after="0" w:line="240" w:lineRule="auto"/>
        <w:rPr>
          <w:rFonts w:eastAsiaTheme="minorHAnsi" w:cs="Arial"/>
          <w:sz w:val="20"/>
          <w:szCs w:val="20"/>
        </w:rPr>
      </w:pPr>
    </w:p>
    <w:p w14:paraId="32BB60C4" w14:textId="38B97CC0" w:rsidR="00FE5023" w:rsidRDefault="00FE5023" w:rsidP="0081478B">
      <w:pPr>
        <w:autoSpaceDE w:val="0"/>
        <w:autoSpaceDN w:val="0"/>
        <w:adjustRightInd w:val="0"/>
        <w:spacing w:after="0" w:line="240" w:lineRule="auto"/>
        <w:rPr>
          <w:rFonts w:eastAsiaTheme="minorHAnsi" w:cs="Arial"/>
          <w:sz w:val="20"/>
          <w:szCs w:val="20"/>
        </w:rPr>
      </w:pPr>
    </w:p>
    <w:p w14:paraId="3EF3AFC9" w14:textId="64F5568E" w:rsidR="00FE5023" w:rsidRDefault="00FE5023" w:rsidP="0081478B">
      <w:pPr>
        <w:autoSpaceDE w:val="0"/>
        <w:autoSpaceDN w:val="0"/>
        <w:adjustRightInd w:val="0"/>
        <w:spacing w:after="0" w:line="240" w:lineRule="auto"/>
        <w:rPr>
          <w:rFonts w:eastAsiaTheme="minorHAnsi" w:cs="Arial"/>
          <w:sz w:val="20"/>
          <w:szCs w:val="20"/>
        </w:rPr>
      </w:pPr>
    </w:p>
    <w:p w14:paraId="330682A4" w14:textId="3D2B2EF1" w:rsidR="00FE5023" w:rsidRDefault="00FE5023" w:rsidP="0081478B">
      <w:pPr>
        <w:autoSpaceDE w:val="0"/>
        <w:autoSpaceDN w:val="0"/>
        <w:adjustRightInd w:val="0"/>
        <w:spacing w:after="0" w:line="240" w:lineRule="auto"/>
        <w:rPr>
          <w:rFonts w:eastAsiaTheme="minorHAnsi" w:cs="Arial"/>
          <w:sz w:val="20"/>
          <w:szCs w:val="20"/>
        </w:rPr>
      </w:pPr>
    </w:p>
    <w:p w14:paraId="3CB4B27C" w14:textId="275E27F0" w:rsidR="00FE5023" w:rsidRDefault="00FE5023" w:rsidP="0081478B">
      <w:pPr>
        <w:autoSpaceDE w:val="0"/>
        <w:autoSpaceDN w:val="0"/>
        <w:adjustRightInd w:val="0"/>
        <w:spacing w:after="0" w:line="240" w:lineRule="auto"/>
        <w:rPr>
          <w:rFonts w:eastAsiaTheme="minorHAnsi" w:cs="Arial"/>
          <w:sz w:val="20"/>
          <w:szCs w:val="20"/>
        </w:rPr>
      </w:pPr>
    </w:p>
    <w:p w14:paraId="622EE9D1" w14:textId="1EA0E939" w:rsidR="00FE5023" w:rsidRDefault="00FE5023" w:rsidP="0081478B">
      <w:pPr>
        <w:autoSpaceDE w:val="0"/>
        <w:autoSpaceDN w:val="0"/>
        <w:adjustRightInd w:val="0"/>
        <w:spacing w:after="0" w:line="240" w:lineRule="auto"/>
        <w:rPr>
          <w:rFonts w:eastAsiaTheme="minorHAnsi" w:cs="Arial"/>
          <w:sz w:val="20"/>
          <w:szCs w:val="20"/>
        </w:rPr>
      </w:pPr>
    </w:p>
    <w:p w14:paraId="1E1FEF66" w14:textId="7FB07C06" w:rsidR="00FE5023" w:rsidRDefault="00FE5023" w:rsidP="0081478B">
      <w:pPr>
        <w:autoSpaceDE w:val="0"/>
        <w:autoSpaceDN w:val="0"/>
        <w:adjustRightInd w:val="0"/>
        <w:spacing w:after="0" w:line="240" w:lineRule="auto"/>
        <w:rPr>
          <w:rFonts w:eastAsiaTheme="minorHAnsi" w:cs="Arial"/>
          <w:sz w:val="20"/>
          <w:szCs w:val="20"/>
        </w:rPr>
      </w:pPr>
    </w:p>
    <w:p w14:paraId="3092FDC6" w14:textId="1ACC0DA1" w:rsidR="00FE5023" w:rsidRDefault="00FE5023" w:rsidP="0081478B">
      <w:pPr>
        <w:autoSpaceDE w:val="0"/>
        <w:autoSpaceDN w:val="0"/>
        <w:adjustRightInd w:val="0"/>
        <w:spacing w:after="0" w:line="240" w:lineRule="auto"/>
        <w:rPr>
          <w:rFonts w:eastAsiaTheme="minorHAnsi" w:cs="Arial"/>
          <w:sz w:val="20"/>
          <w:szCs w:val="20"/>
        </w:rPr>
      </w:pPr>
    </w:p>
    <w:p w14:paraId="2133A0D2" w14:textId="3964F771" w:rsidR="00FE5023" w:rsidRDefault="00FE5023" w:rsidP="0081478B">
      <w:pPr>
        <w:autoSpaceDE w:val="0"/>
        <w:autoSpaceDN w:val="0"/>
        <w:adjustRightInd w:val="0"/>
        <w:spacing w:after="0" w:line="240" w:lineRule="auto"/>
        <w:rPr>
          <w:rFonts w:eastAsiaTheme="minorHAnsi" w:cs="Arial"/>
          <w:sz w:val="20"/>
          <w:szCs w:val="20"/>
        </w:rPr>
      </w:pPr>
    </w:p>
    <w:p w14:paraId="717573ED" w14:textId="13D4C904" w:rsidR="00FE5023" w:rsidRDefault="00FE5023" w:rsidP="0081478B">
      <w:pPr>
        <w:autoSpaceDE w:val="0"/>
        <w:autoSpaceDN w:val="0"/>
        <w:adjustRightInd w:val="0"/>
        <w:spacing w:after="0" w:line="240" w:lineRule="auto"/>
        <w:rPr>
          <w:rFonts w:eastAsiaTheme="minorHAnsi" w:cs="Arial"/>
          <w:sz w:val="20"/>
          <w:szCs w:val="20"/>
        </w:rPr>
      </w:pPr>
    </w:p>
    <w:p w14:paraId="6530475D" w14:textId="5B108C14" w:rsidR="00961A23" w:rsidRDefault="00961A23" w:rsidP="0081478B">
      <w:pPr>
        <w:autoSpaceDE w:val="0"/>
        <w:autoSpaceDN w:val="0"/>
        <w:adjustRightInd w:val="0"/>
        <w:spacing w:after="0" w:line="240" w:lineRule="auto"/>
        <w:rPr>
          <w:rFonts w:eastAsiaTheme="minorHAnsi" w:cs="Arial"/>
          <w:sz w:val="20"/>
          <w:szCs w:val="20"/>
        </w:rPr>
      </w:pPr>
    </w:p>
    <w:p w14:paraId="24DAB81B" w14:textId="77777777" w:rsidR="00961A23" w:rsidRDefault="00961A23" w:rsidP="0081478B">
      <w:pPr>
        <w:autoSpaceDE w:val="0"/>
        <w:autoSpaceDN w:val="0"/>
        <w:adjustRightInd w:val="0"/>
        <w:spacing w:after="0" w:line="240" w:lineRule="auto"/>
        <w:rPr>
          <w:rFonts w:eastAsiaTheme="minorHAnsi" w:cs="Arial"/>
          <w:sz w:val="20"/>
          <w:szCs w:val="20"/>
        </w:rPr>
      </w:pPr>
    </w:p>
    <w:p w14:paraId="1A476D57" w14:textId="2F260A94" w:rsidR="00FE5023" w:rsidRDefault="00FE5023" w:rsidP="0081478B">
      <w:pPr>
        <w:autoSpaceDE w:val="0"/>
        <w:autoSpaceDN w:val="0"/>
        <w:adjustRightInd w:val="0"/>
        <w:spacing w:after="0" w:line="240" w:lineRule="auto"/>
        <w:rPr>
          <w:rFonts w:eastAsiaTheme="minorHAnsi" w:cs="Arial"/>
          <w:sz w:val="20"/>
          <w:szCs w:val="20"/>
        </w:rPr>
      </w:pPr>
    </w:p>
    <w:p w14:paraId="61708A95" w14:textId="47F1AFD9" w:rsidR="00FE5023" w:rsidRDefault="00FE5023" w:rsidP="0081478B">
      <w:pPr>
        <w:autoSpaceDE w:val="0"/>
        <w:autoSpaceDN w:val="0"/>
        <w:adjustRightInd w:val="0"/>
        <w:spacing w:after="0" w:line="240" w:lineRule="auto"/>
        <w:rPr>
          <w:rFonts w:eastAsiaTheme="minorHAnsi" w:cs="Arial"/>
          <w:sz w:val="20"/>
          <w:szCs w:val="20"/>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1"/>
        <w:gridCol w:w="2128"/>
        <w:gridCol w:w="3119"/>
        <w:gridCol w:w="3118"/>
        <w:gridCol w:w="851"/>
      </w:tblGrid>
      <w:tr w:rsidR="00C8124D" w:rsidRPr="00C8124D" w14:paraId="61082EF9" w14:textId="1DE0F017" w:rsidTr="00C8124D">
        <w:trPr>
          <w:trHeight w:val="397"/>
          <w:jc w:val="center"/>
        </w:trPr>
        <w:tc>
          <w:tcPr>
            <w:tcW w:w="1411" w:type="dxa"/>
            <w:shd w:val="clear" w:color="auto" w:fill="F2F2F2" w:themeFill="background1" w:themeFillShade="F2"/>
            <w:vAlign w:val="center"/>
          </w:tcPr>
          <w:p w14:paraId="37C01002" w14:textId="77777777" w:rsidR="005F6037" w:rsidRPr="00C8124D" w:rsidRDefault="005F6037" w:rsidP="00BC245A">
            <w:pPr>
              <w:spacing w:after="0" w:line="240" w:lineRule="auto"/>
              <w:jc w:val="center"/>
              <w:rPr>
                <w:b/>
                <w:sz w:val="20"/>
                <w:szCs w:val="20"/>
              </w:rPr>
            </w:pPr>
            <w:r w:rsidRPr="00C8124D">
              <w:rPr>
                <w:b/>
                <w:sz w:val="20"/>
                <w:szCs w:val="20"/>
              </w:rPr>
              <w:lastRenderedPageBreak/>
              <w:t>Capacités</w:t>
            </w:r>
          </w:p>
        </w:tc>
        <w:tc>
          <w:tcPr>
            <w:tcW w:w="2128" w:type="dxa"/>
            <w:shd w:val="clear" w:color="auto" w:fill="F2F2F2" w:themeFill="background1" w:themeFillShade="F2"/>
            <w:vAlign w:val="center"/>
          </w:tcPr>
          <w:p w14:paraId="5E32F417" w14:textId="16B50686" w:rsidR="005F6037" w:rsidRPr="00C8124D" w:rsidRDefault="005F6037" w:rsidP="00BC245A">
            <w:pPr>
              <w:spacing w:after="0" w:line="240" w:lineRule="auto"/>
              <w:jc w:val="center"/>
              <w:rPr>
                <w:b/>
                <w:sz w:val="20"/>
                <w:szCs w:val="20"/>
              </w:rPr>
            </w:pPr>
            <w:r w:rsidRPr="00C8124D">
              <w:rPr>
                <w:b/>
                <w:sz w:val="20"/>
                <w:szCs w:val="20"/>
              </w:rPr>
              <w:t xml:space="preserve">Compétences principales </w:t>
            </w:r>
          </w:p>
        </w:tc>
        <w:tc>
          <w:tcPr>
            <w:tcW w:w="3119" w:type="dxa"/>
            <w:shd w:val="clear" w:color="auto" w:fill="F2F2F2" w:themeFill="background1" w:themeFillShade="F2"/>
            <w:vAlign w:val="center"/>
          </w:tcPr>
          <w:p w14:paraId="63CB0E9D" w14:textId="3EB49264" w:rsidR="005F6037" w:rsidRPr="00C8124D" w:rsidRDefault="005F6037" w:rsidP="00BC245A">
            <w:pPr>
              <w:spacing w:after="0" w:line="240" w:lineRule="auto"/>
              <w:jc w:val="center"/>
              <w:rPr>
                <w:b/>
                <w:sz w:val="20"/>
                <w:szCs w:val="20"/>
              </w:rPr>
            </w:pPr>
            <w:r w:rsidRPr="00C8124D">
              <w:rPr>
                <w:b/>
                <w:sz w:val="20"/>
                <w:szCs w:val="20"/>
              </w:rPr>
              <w:t>Descripteurs des compétences</w:t>
            </w:r>
          </w:p>
        </w:tc>
        <w:tc>
          <w:tcPr>
            <w:tcW w:w="3118" w:type="dxa"/>
            <w:shd w:val="clear" w:color="auto" w:fill="F2F2F2" w:themeFill="background1" w:themeFillShade="F2"/>
            <w:vAlign w:val="center"/>
          </w:tcPr>
          <w:p w14:paraId="7FFC8B53" w14:textId="6AED4FD9" w:rsidR="005F6037" w:rsidRPr="00C8124D" w:rsidRDefault="005F6037" w:rsidP="00BC245A">
            <w:pPr>
              <w:spacing w:after="0" w:line="240" w:lineRule="auto"/>
              <w:jc w:val="center"/>
              <w:rPr>
                <w:b/>
                <w:sz w:val="20"/>
                <w:szCs w:val="20"/>
              </w:rPr>
            </w:pPr>
            <w:r w:rsidRPr="00C8124D">
              <w:rPr>
                <w:b/>
                <w:sz w:val="20"/>
                <w:szCs w:val="20"/>
              </w:rPr>
              <w:t xml:space="preserve">Critères d’évaluation </w:t>
            </w:r>
          </w:p>
        </w:tc>
        <w:tc>
          <w:tcPr>
            <w:tcW w:w="851" w:type="dxa"/>
            <w:shd w:val="clear" w:color="auto" w:fill="F2F2F2" w:themeFill="background1" w:themeFillShade="F2"/>
            <w:tcMar>
              <w:left w:w="28" w:type="dxa"/>
              <w:right w:w="28" w:type="dxa"/>
            </w:tcMar>
            <w:vAlign w:val="center"/>
          </w:tcPr>
          <w:p w14:paraId="59677646" w14:textId="69AFE7AC" w:rsidR="005F6037" w:rsidRPr="00C8124D" w:rsidRDefault="005F6037" w:rsidP="00BC245A">
            <w:pPr>
              <w:spacing w:after="0" w:line="240" w:lineRule="auto"/>
              <w:jc w:val="center"/>
              <w:rPr>
                <w:b/>
                <w:sz w:val="14"/>
              </w:rPr>
            </w:pPr>
            <w:r w:rsidRPr="00C8124D">
              <w:rPr>
                <w:b/>
                <w:sz w:val="14"/>
              </w:rPr>
              <w:t>Pondération</w:t>
            </w:r>
          </w:p>
        </w:tc>
      </w:tr>
      <w:tr w:rsidR="00C8124D" w:rsidRPr="00C8124D" w14:paraId="084065D2" w14:textId="7131460D" w:rsidTr="00C8124D">
        <w:trPr>
          <w:trHeight w:val="480"/>
          <w:jc w:val="center"/>
        </w:trPr>
        <w:tc>
          <w:tcPr>
            <w:tcW w:w="1411" w:type="dxa"/>
            <w:vMerge w:val="restart"/>
            <w:shd w:val="clear" w:color="auto" w:fill="F2F2F2" w:themeFill="background1" w:themeFillShade="F2"/>
            <w:vAlign w:val="center"/>
          </w:tcPr>
          <w:p w14:paraId="11FEF534" w14:textId="77777777" w:rsidR="005F6037" w:rsidRPr="00C8124D" w:rsidRDefault="005F6037" w:rsidP="00BC245A">
            <w:pPr>
              <w:spacing w:after="0"/>
              <w:jc w:val="center"/>
              <w:rPr>
                <w:sz w:val="20"/>
                <w:szCs w:val="20"/>
              </w:rPr>
            </w:pPr>
            <w:r w:rsidRPr="00C8124D">
              <w:rPr>
                <w:sz w:val="20"/>
                <w:szCs w:val="20"/>
              </w:rPr>
              <w:t>Capacité à restituer le travail mené dans le cadre de la réalisation du chef-d'œuvre</w:t>
            </w:r>
          </w:p>
        </w:tc>
        <w:tc>
          <w:tcPr>
            <w:tcW w:w="2128" w:type="dxa"/>
            <w:vMerge w:val="restart"/>
            <w:shd w:val="clear" w:color="auto" w:fill="auto"/>
            <w:vAlign w:val="center"/>
          </w:tcPr>
          <w:p w14:paraId="7D119132" w14:textId="2AD1D132" w:rsidR="005F6037" w:rsidRPr="00C8124D" w:rsidRDefault="005F6037" w:rsidP="00BC245A">
            <w:pPr>
              <w:tabs>
                <w:tab w:val="left" w:pos="11430"/>
              </w:tabs>
              <w:spacing w:after="0"/>
              <w:jc w:val="both"/>
              <w:rPr>
                <w:sz w:val="20"/>
                <w:szCs w:val="20"/>
              </w:rPr>
            </w:pPr>
            <w:r w:rsidRPr="00C8124D">
              <w:rPr>
                <w:sz w:val="20"/>
                <w:szCs w:val="20"/>
              </w:rPr>
              <w:t xml:space="preserve">Relater la démarche utilisée pour conduire à la réalisation du chef-d’œuvre </w:t>
            </w:r>
          </w:p>
        </w:tc>
        <w:tc>
          <w:tcPr>
            <w:tcW w:w="3119" w:type="dxa"/>
          </w:tcPr>
          <w:p w14:paraId="25FC2C0B" w14:textId="77777777" w:rsidR="005F6037" w:rsidRPr="00C8124D" w:rsidRDefault="005F6037" w:rsidP="00BC245A">
            <w:pPr>
              <w:spacing w:after="0" w:line="240" w:lineRule="auto"/>
              <w:jc w:val="both"/>
              <w:rPr>
                <w:sz w:val="20"/>
                <w:szCs w:val="20"/>
              </w:rPr>
            </w:pPr>
            <w:r w:rsidRPr="00C8124D">
              <w:rPr>
                <w:sz w:val="20"/>
                <w:szCs w:val="20"/>
              </w:rPr>
              <w:t>Sélectionne les informations utiles à la compréhension du projet</w:t>
            </w:r>
          </w:p>
        </w:tc>
        <w:tc>
          <w:tcPr>
            <w:tcW w:w="3118" w:type="dxa"/>
            <w:vAlign w:val="center"/>
          </w:tcPr>
          <w:p w14:paraId="563265A8" w14:textId="77777777" w:rsidR="005F6037" w:rsidRPr="00C8124D" w:rsidRDefault="005F6037" w:rsidP="0081478B">
            <w:pPr>
              <w:pBdr>
                <w:top w:val="nil"/>
                <w:left w:val="nil"/>
                <w:bottom w:val="nil"/>
                <w:right w:val="nil"/>
                <w:between w:val="nil"/>
              </w:pBdr>
              <w:spacing w:after="0" w:line="240" w:lineRule="auto"/>
              <w:jc w:val="both"/>
              <w:rPr>
                <w:sz w:val="20"/>
                <w:szCs w:val="20"/>
              </w:rPr>
            </w:pPr>
            <w:r w:rsidRPr="00C8124D">
              <w:rPr>
                <w:sz w:val="20"/>
                <w:szCs w:val="20"/>
              </w:rPr>
              <w:t>Hiérarchisation des informations utilisées pour introduire le sujet.</w:t>
            </w:r>
          </w:p>
          <w:p w14:paraId="6672B8B1" w14:textId="77777777" w:rsidR="005F6037" w:rsidRPr="00C8124D" w:rsidRDefault="005F6037" w:rsidP="00BC245A">
            <w:pPr>
              <w:spacing w:after="0" w:line="240" w:lineRule="auto"/>
              <w:rPr>
                <w:sz w:val="20"/>
                <w:szCs w:val="20"/>
              </w:rPr>
            </w:pPr>
          </w:p>
        </w:tc>
        <w:tc>
          <w:tcPr>
            <w:tcW w:w="851" w:type="dxa"/>
            <w:vMerge w:val="restart"/>
            <w:vAlign w:val="center"/>
          </w:tcPr>
          <w:p w14:paraId="0A594CC6" w14:textId="30D8C8DE" w:rsidR="005F6037" w:rsidRPr="00C8124D" w:rsidRDefault="005F6037" w:rsidP="005F6037">
            <w:pPr>
              <w:pBdr>
                <w:top w:val="nil"/>
                <w:left w:val="nil"/>
                <w:bottom w:val="nil"/>
                <w:right w:val="nil"/>
                <w:between w:val="nil"/>
              </w:pBdr>
              <w:spacing w:after="0" w:line="240" w:lineRule="auto"/>
              <w:jc w:val="center"/>
              <w:rPr>
                <w:szCs w:val="20"/>
              </w:rPr>
            </w:pPr>
            <w:r w:rsidRPr="00C8124D">
              <w:rPr>
                <w:szCs w:val="20"/>
              </w:rPr>
              <w:t>50%</w:t>
            </w:r>
          </w:p>
        </w:tc>
      </w:tr>
      <w:tr w:rsidR="00C8124D" w:rsidRPr="00C8124D" w14:paraId="0AD6355F" w14:textId="1EE2F8B6" w:rsidTr="00C8124D">
        <w:trPr>
          <w:trHeight w:val="220"/>
          <w:jc w:val="center"/>
        </w:trPr>
        <w:tc>
          <w:tcPr>
            <w:tcW w:w="1411" w:type="dxa"/>
            <w:vMerge/>
            <w:shd w:val="clear" w:color="auto" w:fill="F2F2F2" w:themeFill="background1" w:themeFillShade="F2"/>
            <w:vAlign w:val="center"/>
          </w:tcPr>
          <w:p w14:paraId="298ED26D" w14:textId="77777777" w:rsidR="005F6037" w:rsidRPr="00C8124D" w:rsidRDefault="005F6037" w:rsidP="00BC245A">
            <w:pPr>
              <w:widowControl w:val="0"/>
              <w:pBdr>
                <w:top w:val="nil"/>
                <w:left w:val="nil"/>
                <w:bottom w:val="nil"/>
                <w:right w:val="nil"/>
                <w:between w:val="nil"/>
              </w:pBdr>
              <w:spacing w:after="0"/>
              <w:rPr>
                <w:sz w:val="20"/>
                <w:szCs w:val="20"/>
              </w:rPr>
            </w:pPr>
          </w:p>
        </w:tc>
        <w:tc>
          <w:tcPr>
            <w:tcW w:w="2128" w:type="dxa"/>
            <w:vMerge/>
            <w:shd w:val="clear" w:color="auto" w:fill="auto"/>
            <w:vAlign w:val="center"/>
          </w:tcPr>
          <w:p w14:paraId="672B6EB8" w14:textId="77777777" w:rsidR="005F6037" w:rsidRPr="00C8124D" w:rsidRDefault="005F6037" w:rsidP="00BC245A">
            <w:pPr>
              <w:widowControl w:val="0"/>
              <w:pBdr>
                <w:top w:val="nil"/>
                <w:left w:val="nil"/>
                <w:bottom w:val="nil"/>
                <w:right w:val="nil"/>
                <w:between w:val="nil"/>
              </w:pBdr>
              <w:spacing w:after="0"/>
              <w:rPr>
                <w:sz w:val="20"/>
                <w:szCs w:val="20"/>
              </w:rPr>
            </w:pPr>
          </w:p>
        </w:tc>
        <w:tc>
          <w:tcPr>
            <w:tcW w:w="3119" w:type="dxa"/>
          </w:tcPr>
          <w:p w14:paraId="084381DB" w14:textId="77777777" w:rsidR="005F6037" w:rsidRPr="00C8124D" w:rsidRDefault="005F6037" w:rsidP="00BC245A">
            <w:pPr>
              <w:spacing w:after="0"/>
              <w:jc w:val="both"/>
              <w:rPr>
                <w:sz w:val="20"/>
                <w:szCs w:val="20"/>
              </w:rPr>
            </w:pPr>
            <w:r w:rsidRPr="00C8124D">
              <w:rPr>
                <w:sz w:val="20"/>
                <w:szCs w:val="20"/>
              </w:rPr>
              <w:t>Respecte les consignes données pour la présentation</w:t>
            </w:r>
          </w:p>
        </w:tc>
        <w:tc>
          <w:tcPr>
            <w:tcW w:w="3118" w:type="dxa"/>
            <w:vAlign w:val="center"/>
          </w:tcPr>
          <w:p w14:paraId="20D96F73" w14:textId="5DF1E2CA" w:rsidR="005F6037" w:rsidRPr="00C8124D" w:rsidRDefault="00B01E82" w:rsidP="00BC245A">
            <w:pPr>
              <w:spacing w:after="0"/>
              <w:jc w:val="both"/>
              <w:rPr>
                <w:sz w:val="20"/>
                <w:szCs w:val="20"/>
              </w:rPr>
            </w:pPr>
            <w:sdt>
              <w:sdtPr>
                <w:rPr>
                  <w:sz w:val="20"/>
                  <w:szCs w:val="20"/>
                </w:rPr>
                <w:tag w:val="goog_rdk_0"/>
                <w:id w:val="-2101949242"/>
              </w:sdtPr>
              <w:sdtEndPr/>
              <w:sdtContent/>
            </w:sdt>
            <w:r w:rsidR="005F6037" w:rsidRPr="00C8124D">
              <w:rPr>
                <w:sz w:val="20"/>
                <w:szCs w:val="20"/>
              </w:rPr>
              <w:t xml:space="preserve">Respect des consignes sur le contenu exigé de la présentation   </w:t>
            </w:r>
          </w:p>
        </w:tc>
        <w:tc>
          <w:tcPr>
            <w:tcW w:w="851" w:type="dxa"/>
            <w:vMerge/>
            <w:vAlign w:val="center"/>
          </w:tcPr>
          <w:p w14:paraId="046C1B1D" w14:textId="77777777" w:rsidR="005F6037" w:rsidRPr="00C8124D" w:rsidRDefault="005F6037" w:rsidP="005F6037">
            <w:pPr>
              <w:spacing w:after="0"/>
              <w:jc w:val="center"/>
              <w:rPr>
                <w:szCs w:val="20"/>
              </w:rPr>
            </w:pPr>
          </w:p>
        </w:tc>
      </w:tr>
      <w:tr w:rsidR="00C8124D" w:rsidRPr="00C8124D" w14:paraId="3B1A47A1" w14:textId="4258D577" w:rsidTr="00C8124D">
        <w:trPr>
          <w:trHeight w:val="148"/>
          <w:jc w:val="center"/>
        </w:trPr>
        <w:tc>
          <w:tcPr>
            <w:tcW w:w="1411" w:type="dxa"/>
            <w:vMerge/>
            <w:shd w:val="clear" w:color="auto" w:fill="F2F2F2" w:themeFill="background1" w:themeFillShade="F2"/>
            <w:vAlign w:val="center"/>
          </w:tcPr>
          <w:p w14:paraId="56CA4212" w14:textId="77777777" w:rsidR="005F6037" w:rsidRPr="00C8124D" w:rsidRDefault="005F6037" w:rsidP="00BC245A">
            <w:pPr>
              <w:widowControl w:val="0"/>
              <w:pBdr>
                <w:top w:val="nil"/>
                <w:left w:val="nil"/>
                <w:bottom w:val="nil"/>
                <w:right w:val="nil"/>
                <w:between w:val="nil"/>
              </w:pBdr>
              <w:spacing w:after="0"/>
              <w:rPr>
                <w:sz w:val="20"/>
                <w:szCs w:val="20"/>
              </w:rPr>
            </w:pPr>
          </w:p>
        </w:tc>
        <w:tc>
          <w:tcPr>
            <w:tcW w:w="2128" w:type="dxa"/>
            <w:shd w:val="clear" w:color="auto" w:fill="auto"/>
            <w:vAlign w:val="center"/>
          </w:tcPr>
          <w:p w14:paraId="28558E19" w14:textId="5358EFF5" w:rsidR="005F6037" w:rsidRPr="00C8124D" w:rsidRDefault="005F6037" w:rsidP="00BC245A">
            <w:pPr>
              <w:spacing w:after="0" w:line="240" w:lineRule="auto"/>
              <w:jc w:val="both"/>
              <w:rPr>
                <w:sz w:val="20"/>
                <w:szCs w:val="20"/>
              </w:rPr>
            </w:pPr>
            <w:r w:rsidRPr="00C8124D">
              <w:rPr>
                <w:sz w:val="20"/>
                <w:szCs w:val="20"/>
              </w:rPr>
              <w:t xml:space="preserve"> Montrer en quoi la réalisation du chef-d’œuvre relève de la démarche de projet </w:t>
            </w:r>
          </w:p>
        </w:tc>
        <w:tc>
          <w:tcPr>
            <w:tcW w:w="3119" w:type="dxa"/>
          </w:tcPr>
          <w:p w14:paraId="75391B96" w14:textId="77777777" w:rsidR="005F6037" w:rsidRPr="00C8124D" w:rsidRDefault="005F6037" w:rsidP="00BC245A">
            <w:pPr>
              <w:spacing w:after="0"/>
              <w:rPr>
                <w:sz w:val="20"/>
                <w:szCs w:val="20"/>
              </w:rPr>
            </w:pPr>
            <w:r w:rsidRPr="00C8124D">
              <w:rPr>
                <w:sz w:val="20"/>
                <w:szCs w:val="20"/>
              </w:rPr>
              <w:t>Énonce les éléments constitutifs d’une démarche de projet (objectifs, étapes, acteurs et partenaires ; part individuelle).</w:t>
            </w:r>
          </w:p>
        </w:tc>
        <w:tc>
          <w:tcPr>
            <w:tcW w:w="3118" w:type="dxa"/>
            <w:vAlign w:val="center"/>
          </w:tcPr>
          <w:p w14:paraId="2AE446C6" w14:textId="13AD1E87" w:rsidR="005F6037" w:rsidRPr="00C8124D" w:rsidRDefault="00B01E82" w:rsidP="0081478B">
            <w:pPr>
              <w:spacing w:after="0"/>
              <w:jc w:val="both"/>
              <w:rPr>
                <w:sz w:val="20"/>
                <w:szCs w:val="20"/>
              </w:rPr>
            </w:pPr>
            <w:sdt>
              <w:sdtPr>
                <w:rPr>
                  <w:sz w:val="20"/>
                  <w:szCs w:val="20"/>
                </w:rPr>
                <w:tag w:val="goog_rdk_1"/>
                <w:id w:val="-1383406261"/>
              </w:sdtPr>
              <w:sdtEndPr/>
              <w:sdtContent/>
            </w:sdt>
            <w:r w:rsidR="005F6037" w:rsidRPr="00C8124D">
              <w:rPr>
                <w:sz w:val="20"/>
                <w:szCs w:val="20"/>
              </w:rPr>
              <w:t xml:space="preserve">Clarté et exactitude de la démarche </w:t>
            </w:r>
          </w:p>
        </w:tc>
        <w:tc>
          <w:tcPr>
            <w:tcW w:w="851" w:type="dxa"/>
            <w:vMerge/>
            <w:vAlign w:val="center"/>
          </w:tcPr>
          <w:p w14:paraId="65021D54" w14:textId="77777777" w:rsidR="005F6037" w:rsidRPr="00C8124D" w:rsidRDefault="005F6037" w:rsidP="005F6037">
            <w:pPr>
              <w:spacing w:after="0"/>
              <w:jc w:val="center"/>
            </w:pPr>
          </w:p>
        </w:tc>
      </w:tr>
      <w:tr w:rsidR="00C8124D" w:rsidRPr="00C8124D" w14:paraId="77BF054D" w14:textId="1D2C1D53" w:rsidTr="00C8124D">
        <w:trPr>
          <w:trHeight w:val="382"/>
          <w:jc w:val="center"/>
        </w:trPr>
        <w:tc>
          <w:tcPr>
            <w:tcW w:w="1411" w:type="dxa"/>
            <w:vMerge/>
            <w:shd w:val="clear" w:color="auto" w:fill="F2F2F2" w:themeFill="background1" w:themeFillShade="F2"/>
            <w:vAlign w:val="center"/>
          </w:tcPr>
          <w:p w14:paraId="7A3AB570" w14:textId="77777777" w:rsidR="005F6037" w:rsidRPr="00C8124D" w:rsidRDefault="005F6037" w:rsidP="00BC245A">
            <w:pPr>
              <w:widowControl w:val="0"/>
              <w:pBdr>
                <w:top w:val="nil"/>
                <w:left w:val="nil"/>
                <w:bottom w:val="nil"/>
                <w:right w:val="nil"/>
                <w:between w:val="nil"/>
              </w:pBdr>
              <w:spacing w:after="0"/>
              <w:rPr>
                <w:sz w:val="20"/>
                <w:szCs w:val="20"/>
              </w:rPr>
            </w:pPr>
          </w:p>
        </w:tc>
        <w:tc>
          <w:tcPr>
            <w:tcW w:w="2128" w:type="dxa"/>
            <w:vMerge w:val="restart"/>
            <w:shd w:val="clear" w:color="auto" w:fill="auto"/>
            <w:vAlign w:val="center"/>
          </w:tcPr>
          <w:p w14:paraId="394F949B" w14:textId="722CD19E" w:rsidR="005F6037" w:rsidRPr="00C8124D" w:rsidRDefault="005F6037" w:rsidP="00BC245A">
            <w:pPr>
              <w:tabs>
                <w:tab w:val="left" w:pos="11430"/>
              </w:tabs>
              <w:spacing w:after="0"/>
              <w:jc w:val="both"/>
              <w:rPr>
                <w:sz w:val="20"/>
                <w:szCs w:val="20"/>
                <w:highlight w:val="yellow"/>
              </w:rPr>
            </w:pPr>
            <w:r w:rsidRPr="00C8124D">
              <w:rPr>
                <w:sz w:val="20"/>
                <w:szCs w:val="20"/>
              </w:rPr>
              <w:t>S'adapter à ses interlocuteurs et à la situation.</w:t>
            </w:r>
          </w:p>
        </w:tc>
        <w:tc>
          <w:tcPr>
            <w:tcW w:w="3119" w:type="dxa"/>
          </w:tcPr>
          <w:p w14:paraId="3D04CF28" w14:textId="77777777" w:rsidR="005F6037" w:rsidRPr="00C8124D" w:rsidRDefault="005F6037" w:rsidP="00BC245A">
            <w:pPr>
              <w:spacing w:after="0"/>
              <w:jc w:val="both"/>
              <w:rPr>
                <w:sz w:val="20"/>
                <w:szCs w:val="20"/>
              </w:rPr>
            </w:pPr>
            <w:r w:rsidRPr="00C8124D">
              <w:rPr>
                <w:sz w:val="20"/>
                <w:szCs w:val="20"/>
              </w:rPr>
              <w:t xml:space="preserve">Communique de façon claire et utilise un vocabulaire adapté. </w:t>
            </w:r>
          </w:p>
        </w:tc>
        <w:tc>
          <w:tcPr>
            <w:tcW w:w="3118" w:type="dxa"/>
            <w:tcBorders>
              <w:bottom w:val="single" w:sz="4" w:space="0" w:color="000000"/>
            </w:tcBorders>
            <w:shd w:val="clear" w:color="auto" w:fill="auto"/>
            <w:vAlign w:val="center"/>
          </w:tcPr>
          <w:p w14:paraId="7C8C0AFE" w14:textId="60CC50FB" w:rsidR="005F6037" w:rsidRPr="00C8124D" w:rsidRDefault="005F6037" w:rsidP="00BC245A">
            <w:pPr>
              <w:spacing w:after="0"/>
              <w:jc w:val="both"/>
              <w:rPr>
                <w:sz w:val="20"/>
                <w:szCs w:val="20"/>
              </w:rPr>
            </w:pPr>
            <w:r w:rsidRPr="00C8124D">
              <w:rPr>
                <w:sz w:val="20"/>
                <w:szCs w:val="20"/>
              </w:rPr>
              <w:t>Clarté de la présentation et pertinence des termes utilisés.</w:t>
            </w:r>
          </w:p>
        </w:tc>
        <w:tc>
          <w:tcPr>
            <w:tcW w:w="851" w:type="dxa"/>
            <w:vMerge/>
            <w:vAlign w:val="center"/>
          </w:tcPr>
          <w:p w14:paraId="406DABA8" w14:textId="77777777" w:rsidR="005F6037" w:rsidRPr="00C8124D" w:rsidRDefault="005F6037" w:rsidP="005F6037">
            <w:pPr>
              <w:spacing w:after="0"/>
              <w:jc w:val="center"/>
              <w:rPr>
                <w:szCs w:val="20"/>
              </w:rPr>
            </w:pPr>
          </w:p>
        </w:tc>
      </w:tr>
      <w:tr w:rsidR="00C8124D" w:rsidRPr="00C8124D" w14:paraId="30FC74CA" w14:textId="4A5F0FD7" w:rsidTr="00C8124D">
        <w:trPr>
          <w:trHeight w:val="382"/>
          <w:jc w:val="center"/>
        </w:trPr>
        <w:tc>
          <w:tcPr>
            <w:tcW w:w="1411" w:type="dxa"/>
            <w:vMerge/>
            <w:shd w:val="clear" w:color="auto" w:fill="F2F2F2" w:themeFill="background1" w:themeFillShade="F2"/>
            <w:vAlign w:val="center"/>
          </w:tcPr>
          <w:p w14:paraId="763B41B2" w14:textId="77777777" w:rsidR="005F6037" w:rsidRPr="00C8124D" w:rsidRDefault="005F6037" w:rsidP="00BC245A">
            <w:pPr>
              <w:widowControl w:val="0"/>
              <w:pBdr>
                <w:top w:val="nil"/>
                <w:left w:val="nil"/>
                <w:bottom w:val="nil"/>
                <w:right w:val="nil"/>
                <w:between w:val="nil"/>
              </w:pBdr>
              <w:spacing w:after="0"/>
              <w:rPr>
                <w:sz w:val="20"/>
                <w:szCs w:val="20"/>
              </w:rPr>
            </w:pPr>
          </w:p>
        </w:tc>
        <w:tc>
          <w:tcPr>
            <w:tcW w:w="2128" w:type="dxa"/>
            <w:vMerge/>
            <w:shd w:val="clear" w:color="auto" w:fill="auto"/>
            <w:vAlign w:val="center"/>
          </w:tcPr>
          <w:p w14:paraId="5A544B10" w14:textId="77777777" w:rsidR="005F6037" w:rsidRPr="00C8124D" w:rsidRDefault="005F6037" w:rsidP="00BC245A">
            <w:pPr>
              <w:widowControl w:val="0"/>
              <w:pBdr>
                <w:top w:val="nil"/>
                <w:left w:val="nil"/>
                <w:bottom w:val="nil"/>
                <w:right w:val="nil"/>
                <w:between w:val="nil"/>
              </w:pBdr>
              <w:spacing w:after="0"/>
              <w:rPr>
                <w:sz w:val="20"/>
                <w:szCs w:val="20"/>
              </w:rPr>
            </w:pPr>
          </w:p>
        </w:tc>
        <w:tc>
          <w:tcPr>
            <w:tcW w:w="3119" w:type="dxa"/>
          </w:tcPr>
          <w:p w14:paraId="6ED09953" w14:textId="77777777" w:rsidR="005F6037" w:rsidRPr="00C8124D" w:rsidRDefault="005F6037" w:rsidP="00BC245A">
            <w:pPr>
              <w:spacing w:after="0"/>
              <w:jc w:val="both"/>
              <w:rPr>
                <w:sz w:val="20"/>
                <w:szCs w:val="20"/>
              </w:rPr>
            </w:pPr>
            <w:r w:rsidRPr="00C8124D">
              <w:rPr>
                <w:sz w:val="20"/>
                <w:szCs w:val="20"/>
              </w:rPr>
              <w:t>S’exprime de façon autonome par rapport à son support</w:t>
            </w:r>
          </w:p>
        </w:tc>
        <w:tc>
          <w:tcPr>
            <w:tcW w:w="3118" w:type="dxa"/>
            <w:tcBorders>
              <w:bottom w:val="single" w:sz="4" w:space="0" w:color="000000"/>
            </w:tcBorders>
            <w:shd w:val="clear" w:color="auto" w:fill="auto"/>
          </w:tcPr>
          <w:p w14:paraId="5396F04D" w14:textId="07A77EB5" w:rsidR="005F6037" w:rsidRPr="00C8124D" w:rsidRDefault="005F6037" w:rsidP="00BC245A">
            <w:pPr>
              <w:spacing w:after="0"/>
              <w:jc w:val="both"/>
              <w:rPr>
                <w:sz w:val="20"/>
                <w:szCs w:val="20"/>
              </w:rPr>
            </w:pPr>
            <w:r w:rsidRPr="00C8124D">
              <w:rPr>
                <w:sz w:val="20"/>
                <w:szCs w:val="20"/>
              </w:rPr>
              <w:t xml:space="preserve"> Autonomie par rapport au support de présentation  </w:t>
            </w:r>
          </w:p>
        </w:tc>
        <w:tc>
          <w:tcPr>
            <w:tcW w:w="851" w:type="dxa"/>
            <w:vMerge/>
            <w:tcBorders>
              <w:bottom w:val="single" w:sz="4" w:space="0" w:color="000000"/>
            </w:tcBorders>
            <w:vAlign w:val="center"/>
          </w:tcPr>
          <w:p w14:paraId="3BEF93B5" w14:textId="77777777" w:rsidR="005F6037" w:rsidRPr="00C8124D" w:rsidRDefault="005F6037" w:rsidP="005F6037">
            <w:pPr>
              <w:spacing w:after="0"/>
              <w:jc w:val="center"/>
              <w:rPr>
                <w:szCs w:val="20"/>
              </w:rPr>
            </w:pPr>
          </w:p>
        </w:tc>
      </w:tr>
      <w:tr w:rsidR="00C8124D" w:rsidRPr="00C8124D" w14:paraId="1E6A4B23" w14:textId="7102501B" w:rsidTr="00C8124D">
        <w:trPr>
          <w:trHeight w:val="1089"/>
          <w:jc w:val="center"/>
        </w:trPr>
        <w:tc>
          <w:tcPr>
            <w:tcW w:w="1411" w:type="dxa"/>
            <w:vMerge w:val="restart"/>
            <w:shd w:val="clear" w:color="auto" w:fill="F2F2F2" w:themeFill="background1" w:themeFillShade="F2"/>
            <w:vAlign w:val="center"/>
          </w:tcPr>
          <w:p w14:paraId="6019392E" w14:textId="77777777" w:rsidR="005F6037" w:rsidRPr="00C8124D" w:rsidRDefault="005F6037" w:rsidP="005F6037">
            <w:pPr>
              <w:spacing w:after="0" w:line="240" w:lineRule="auto"/>
              <w:jc w:val="center"/>
              <w:rPr>
                <w:sz w:val="20"/>
                <w:szCs w:val="20"/>
              </w:rPr>
            </w:pPr>
            <w:r w:rsidRPr="00C8124D">
              <w:rPr>
                <w:sz w:val="20"/>
                <w:szCs w:val="20"/>
              </w:rPr>
              <w:t xml:space="preserve"> </w:t>
            </w:r>
          </w:p>
          <w:p w14:paraId="42B384B5" w14:textId="77777777" w:rsidR="005F6037" w:rsidRPr="00C8124D" w:rsidRDefault="005F6037" w:rsidP="005F6037">
            <w:pPr>
              <w:spacing w:after="0" w:line="240" w:lineRule="auto"/>
              <w:jc w:val="center"/>
              <w:rPr>
                <w:sz w:val="20"/>
                <w:szCs w:val="20"/>
              </w:rPr>
            </w:pPr>
          </w:p>
          <w:p w14:paraId="7BF6FC47" w14:textId="77777777" w:rsidR="005F6037" w:rsidRPr="00C8124D" w:rsidRDefault="005F6037" w:rsidP="005F6037">
            <w:pPr>
              <w:spacing w:after="0" w:line="240" w:lineRule="auto"/>
              <w:rPr>
                <w:sz w:val="20"/>
                <w:szCs w:val="20"/>
              </w:rPr>
            </w:pPr>
          </w:p>
          <w:p w14:paraId="4D39188B" w14:textId="77777777" w:rsidR="005F6037" w:rsidRPr="00C8124D" w:rsidRDefault="005F6037" w:rsidP="005F6037">
            <w:pPr>
              <w:spacing w:after="0" w:line="240" w:lineRule="auto"/>
              <w:rPr>
                <w:sz w:val="20"/>
                <w:szCs w:val="20"/>
              </w:rPr>
            </w:pPr>
          </w:p>
          <w:p w14:paraId="226F63F1" w14:textId="77777777" w:rsidR="005F6037" w:rsidRPr="00C8124D" w:rsidRDefault="005F6037" w:rsidP="005F6037">
            <w:pPr>
              <w:spacing w:after="0" w:line="240" w:lineRule="auto"/>
              <w:jc w:val="center"/>
              <w:rPr>
                <w:sz w:val="20"/>
                <w:szCs w:val="20"/>
              </w:rPr>
            </w:pPr>
            <w:r w:rsidRPr="00C8124D">
              <w:rPr>
                <w:sz w:val="20"/>
                <w:szCs w:val="20"/>
              </w:rPr>
              <w:t>Capacité à analyser sa démarche et à la situer dans le métier et la filière professionnelle</w:t>
            </w:r>
          </w:p>
        </w:tc>
        <w:tc>
          <w:tcPr>
            <w:tcW w:w="2128" w:type="dxa"/>
            <w:tcBorders>
              <w:right w:val="single" w:sz="4" w:space="0" w:color="000000"/>
            </w:tcBorders>
            <w:shd w:val="clear" w:color="auto" w:fill="auto"/>
            <w:vAlign w:val="center"/>
          </w:tcPr>
          <w:p w14:paraId="2659C70E" w14:textId="31E4DC96" w:rsidR="005F6037" w:rsidRPr="00C8124D" w:rsidRDefault="005F6037" w:rsidP="005F6037">
            <w:pPr>
              <w:spacing w:after="0" w:line="240" w:lineRule="auto"/>
              <w:rPr>
                <w:sz w:val="20"/>
                <w:szCs w:val="20"/>
              </w:rPr>
            </w:pPr>
            <w:r w:rsidRPr="00C8124D">
              <w:rPr>
                <w:sz w:val="20"/>
                <w:szCs w:val="20"/>
              </w:rPr>
              <w:t xml:space="preserve">Analyser les particularités </w:t>
            </w:r>
          </w:p>
          <w:p w14:paraId="5D3627E5" w14:textId="77777777" w:rsidR="005F6037" w:rsidRPr="00C8124D" w:rsidRDefault="005F6037" w:rsidP="005F6037">
            <w:pPr>
              <w:spacing w:after="0" w:line="240" w:lineRule="auto"/>
              <w:rPr>
                <w:sz w:val="20"/>
                <w:szCs w:val="20"/>
              </w:rPr>
            </w:pPr>
            <w:r w:rsidRPr="00C8124D">
              <w:rPr>
                <w:sz w:val="20"/>
                <w:szCs w:val="20"/>
              </w:rPr>
              <w:t xml:space="preserve">et difficultés du travail réalisé en autonomie </w:t>
            </w:r>
          </w:p>
        </w:tc>
        <w:tc>
          <w:tcPr>
            <w:tcW w:w="3119" w:type="dxa"/>
            <w:tcBorders>
              <w:right w:val="single" w:sz="4" w:space="0" w:color="000000"/>
            </w:tcBorders>
          </w:tcPr>
          <w:p w14:paraId="01A564CC" w14:textId="77777777" w:rsidR="005F6037" w:rsidRPr="00C8124D" w:rsidRDefault="005F6037" w:rsidP="005F6037">
            <w:pPr>
              <w:spacing w:after="0"/>
              <w:jc w:val="both"/>
              <w:rPr>
                <w:sz w:val="20"/>
                <w:szCs w:val="20"/>
                <w:highlight w:val="red"/>
              </w:rPr>
            </w:pPr>
            <w:r w:rsidRPr="00C8124D">
              <w:rPr>
                <w:sz w:val="20"/>
                <w:szCs w:val="20"/>
              </w:rPr>
              <w:t xml:space="preserve">Présente les particularités du travail réalisé en autonomie et les difficultés rencontrées </w:t>
            </w:r>
          </w:p>
        </w:tc>
        <w:tc>
          <w:tcPr>
            <w:tcW w:w="3118" w:type="dxa"/>
            <w:tcBorders>
              <w:top w:val="single" w:sz="4" w:space="0" w:color="000000"/>
              <w:left w:val="single" w:sz="4" w:space="0" w:color="000000"/>
              <w:bottom w:val="single" w:sz="4" w:space="0" w:color="000000"/>
              <w:right w:val="single" w:sz="4" w:space="0" w:color="000000"/>
            </w:tcBorders>
            <w:vAlign w:val="center"/>
          </w:tcPr>
          <w:p w14:paraId="4118891A" w14:textId="77777777" w:rsidR="005F6037" w:rsidRPr="00C8124D" w:rsidRDefault="00B01E82" w:rsidP="005F6037">
            <w:pPr>
              <w:spacing w:after="0"/>
              <w:jc w:val="both"/>
              <w:rPr>
                <w:sz w:val="20"/>
                <w:szCs w:val="20"/>
              </w:rPr>
            </w:pPr>
            <w:sdt>
              <w:sdtPr>
                <w:rPr>
                  <w:sz w:val="20"/>
                  <w:szCs w:val="20"/>
                </w:rPr>
                <w:tag w:val="goog_rdk_2"/>
                <w:id w:val="-366680866"/>
              </w:sdtPr>
              <w:sdtEndPr/>
              <w:sdtContent/>
            </w:sdt>
            <w:r w:rsidR="005F6037" w:rsidRPr="00C8124D">
              <w:rPr>
                <w:sz w:val="20"/>
                <w:szCs w:val="20"/>
              </w:rPr>
              <w:t xml:space="preserve">Réflexivité sur son niveau d’autonomie dans le travail réalisé </w:t>
            </w:r>
          </w:p>
        </w:tc>
        <w:tc>
          <w:tcPr>
            <w:tcW w:w="851" w:type="dxa"/>
            <w:vMerge w:val="restart"/>
            <w:tcBorders>
              <w:top w:val="single" w:sz="4" w:space="0" w:color="000000"/>
              <w:left w:val="single" w:sz="4" w:space="0" w:color="000000"/>
              <w:right w:val="single" w:sz="4" w:space="0" w:color="000000"/>
            </w:tcBorders>
            <w:vAlign w:val="center"/>
          </w:tcPr>
          <w:p w14:paraId="00C81559" w14:textId="104C493F" w:rsidR="005F6037" w:rsidRPr="00C8124D" w:rsidRDefault="005F6037" w:rsidP="005F6037">
            <w:pPr>
              <w:spacing w:after="0"/>
              <w:jc w:val="center"/>
            </w:pPr>
            <w:r w:rsidRPr="00C8124D">
              <w:rPr>
                <w:szCs w:val="20"/>
              </w:rPr>
              <w:t>50%</w:t>
            </w:r>
          </w:p>
        </w:tc>
      </w:tr>
      <w:tr w:rsidR="00C8124D" w:rsidRPr="00C8124D" w14:paraId="3F51BDA8" w14:textId="16E79C6D" w:rsidTr="00C8124D">
        <w:trPr>
          <w:trHeight w:val="592"/>
          <w:jc w:val="center"/>
        </w:trPr>
        <w:tc>
          <w:tcPr>
            <w:tcW w:w="1411" w:type="dxa"/>
            <w:vMerge/>
            <w:shd w:val="clear" w:color="auto" w:fill="F2F2F2" w:themeFill="background1" w:themeFillShade="F2"/>
            <w:vAlign w:val="center"/>
          </w:tcPr>
          <w:p w14:paraId="6ED14040" w14:textId="77777777" w:rsidR="005F6037" w:rsidRPr="00C8124D" w:rsidRDefault="005F6037" w:rsidP="005F6037">
            <w:pPr>
              <w:widowControl w:val="0"/>
              <w:pBdr>
                <w:top w:val="nil"/>
                <w:left w:val="nil"/>
                <w:bottom w:val="nil"/>
                <w:right w:val="nil"/>
                <w:between w:val="nil"/>
              </w:pBdr>
              <w:spacing w:after="0"/>
              <w:rPr>
                <w:sz w:val="20"/>
                <w:szCs w:val="20"/>
              </w:rPr>
            </w:pPr>
          </w:p>
        </w:tc>
        <w:tc>
          <w:tcPr>
            <w:tcW w:w="2128" w:type="dxa"/>
            <w:vMerge w:val="restart"/>
            <w:shd w:val="clear" w:color="auto" w:fill="auto"/>
            <w:vAlign w:val="center"/>
          </w:tcPr>
          <w:p w14:paraId="6C9ABC7A" w14:textId="199563A4" w:rsidR="005F6037" w:rsidRPr="00C8124D" w:rsidRDefault="005F6037" w:rsidP="005F6037">
            <w:pPr>
              <w:tabs>
                <w:tab w:val="left" w:pos="11430"/>
              </w:tabs>
              <w:spacing w:after="0"/>
              <w:jc w:val="both"/>
              <w:rPr>
                <w:sz w:val="20"/>
                <w:szCs w:val="20"/>
              </w:rPr>
            </w:pPr>
            <w:r w:rsidRPr="00C8124D">
              <w:rPr>
                <w:sz w:val="20"/>
                <w:szCs w:val="20"/>
              </w:rPr>
              <w:t>Apprécier les points forts et les points faibles du chef-d’œuvre et de la démarche adoptée.</w:t>
            </w:r>
          </w:p>
        </w:tc>
        <w:tc>
          <w:tcPr>
            <w:tcW w:w="3119" w:type="dxa"/>
          </w:tcPr>
          <w:p w14:paraId="073D7D73" w14:textId="77777777" w:rsidR="005F6037" w:rsidRPr="00C8124D" w:rsidRDefault="005F6037" w:rsidP="005F6037">
            <w:pPr>
              <w:spacing w:after="0"/>
              <w:rPr>
                <w:sz w:val="20"/>
                <w:szCs w:val="20"/>
              </w:rPr>
            </w:pPr>
            <w:r w:rsidRPr="00C8124D">
              <w:rPr>
                <w:sz w:val="20"/>
                <w:szCs w:val="20"/>
              </w:rPr>
              <w:t>Confronte les difficultés rencontrées aux solutions possibles</w:t>
            </w:r>
          </w:p>
        </w:tc>
        <w:tc>
          <w:tcPr>
            <w:tcW w:w="3118" w:type="dxa"/>
            <w:tcBorders>
              <w:right w:val="single" w:sz="4" w:space="0" w:color="000000"/>
            </w:tcBorders>
            <w:vAlign w:val="center"/>
          </w:tcPr>
          <w:p w14:paraId="5D025242" w14:textId="77DB19A3" w:rsidR="005F6037" w:rsidRPr="00C8124D" w:rsidRDefault="005F6037" w:rsidP="005F6037">
            <w:pPr>
              <w:spacing w:after="0"/>
              <w:jc w:val="both"/>
              <w:rPr>
                <w:sz w:val="20"/>
                <w:szCs w:val="20"/>
              </w:rPr>
            </w:pPr>
            <w:r w:rsidRPr="00C8124D">
              <w:rPr>
                <w:sz w:val="20"/>
                <w:szCs w:val="20"/>
              </w:rPr>
              <w:t>Réflexivité sur les difficultés rencontrées et la manière dont elles ont été traitées</w:t>
            </w:r>
          </w:p>
        </w:tc>
        <w:tc>
          <w:tcPr>
            <w:tcW w:w="851" w:type="dxa"/>
            <w:vMerge/>
            <w:tcBorders>
              <w:left w:val="single" w:sz="4" w:space="0" w:color="000000"/>
              <w:right w:val="single" w:sz="4" w:space="0" w:color="000000"/>
            </w:tcBorders>
            <w:vAlign w:val="center"/>
          </w:tcPr>
          <w:p w14:paraId="4E68B1B4" w14:textId="77777777" w:rsidR="005F6037" w:rsidRPr="00C8124D" w:rsidRDefault="005F6037" w:rsidP="005F6037">
            <w:pPr>
              <w:spacing w:after="0"/>
              <w:jc w:val="both"/>
              <w:rPr>
                <w:sz w:val="20"/>
                <w:szCs w:val="20"/>
              </w:rPr>
            </w:pPr>
          </w:p>
        </w:tc>
      </w:tr>
      <w:tr w:rsidR="00C8124D" w:rsidRPr="00C8124D" w14:paraId="578C4D7A" w14:textId="21761CE6" w:rsidTr="00C8124D">
        <w:trPr>
          <w:trHeight w:val="618"/>
          <w:jc w:val="center"/>
        </w:trPr>
        <w:tc>
          <w:tcPr>
            <w:tcW w:w="1411" w:type="dxa"/>
            <w:vMerge/>
            <w:shd w:val="clear" w:color="auto" w:fill="F2F2F2" w:themeFill="background1" w:themeFillShade="F2"/>
            <w:vAlign w:val="center"/>
          </w:tcPr>
          <w:p w14:paraId="3DE5ACA6" w14:textId="77777777" w:rsidR="005F6037" w:rsidRPr="00C8124D" w:rsidRDefault="005F6037" w:rsidP="005F6037">
            <w:pPr>
              <w:widowControl w:val="0"/>
              <w:pBdr>
                <w:top w:val="nil"/>
                <w:left w:val="nil"/>
                <w:bottom w:val="nil"/>
                <w:right w:val="nil"/>
                <w:between w:val="nil"/>
              </w:pBdr>
              <w:spacing w:after="0"/>
              <w:rPr>
                <w:sz w:val="20"/>
                <w:szCs w:val="20"/>
              </w:rPr>
            </w:pPr>
          </w:p>
        </w:tc>
        <w:tc>
          <w:tcPr>
            <w:tcW w:w="2128" w:type="dxa"/>
            <w:vMerge/>
            <w:shd w:val="clear" w:color="auto" w:fill="auto"/>
            <w:vAlign w:val="center"/>
          </w:tcPr>
          <w:p w14:paraId="2F1D353F" w14:textId="77777777" w:rsidR="005F6037" w:rsidRPr="00C8124D" w:rsidRDefault="005F6037" w:rsidP="005F6037">
            <w:pPr>
              <w:widowControl w:val="0"/>
              <w:pBdr>
                <w:top w:val="nil"/>
                <w:left w:val="nil"/>
                <w:bottom w:val="nil"/>
                <w:right w:val="nil"/>
                <w:between w:val="nil"/>
              </w:pBdr>
              <w:spacing w:after="0"/>
              <w:rPr>
                <w:sz w:val="20"/>
                <w:szCs w:val="20"/>
              </w:rPr>
            </w:pPr>
          </w:p>
        </w:tc>
        <w:tc>
          <w:tcPr>
            <w:tcW w:w="3119" w:type="dxa"/>
          </w:tcPr>
          <w:p w14:paraId="0E907CAB" w14:textId="77777777" w:rsidR="005F6037" w:rsidRPr="00C8124D" w:rsidRDefault="005F6037" w:rsidP="005F6037">
            <w:pPr>
              <w:spacing w:after="0"/>
              <w:rPr>
                <w:sz w:val="20"/>
                <w:szCs w:val="20"/>
              </w:rPr>
            </w:pPr>
            <w:r w:rsidRPr="00C8124D">
              <w:rPr>
                <w:sz w:val="20"/>
                <w:szCs w:val="20"/>
              </w:rPr>
              <w:t>Met en avant les aspects positifs et/ou négatifs rencontrés au cours du projet</w:t>
            </w:r>
          </w:p>
        </w:tc>
        <w:tc>
          <w:tcPr>
            <w:tcW w:w="3118" w:type="dxa"/>
            <w:tcBorders>
              <w:right w:val="single" w:sz="4" w:space="0" w:color="000000"/>
            </w:tcBorders>
            <w:vAlign w:val="center"/>
          </w:tcPr>
          <w:p w14:paraId="580B6A3C" w14:textId="33B0BCCC" w:rsidR="005F6037" w:rsidRPr="00C8124D" w:rsidRDefault="005F6037" w:rsidP="005F6037">
            <w:pPr>
              <w:spacing w:after="0"/>
              <w:jc w:val="both"/>
              <w:rPr>
                <w:b/>
                <w:sz w:val="20"/>
                <w:szCs w:val="20"/>
              </w:rPr>
            </w:pPr>
            <w:r w:rsidRPr="00C8124D">
              <w:rPr>
                <w:sz w:val="20"/>
                <w:szCs w:val="20"/>
              </w:rPr>
              <w:t>Réflexivité sur les points forts et les points faibles de la réalisation et de la démarche.</w:t>
            </w:r>
          </w:p>
        </w:tc>
        <w:tc>
          <w:tcPr>
            <w:tcW w:w="851" w:type="dxa"/>
            <w:vMerge/>
            <w:tcBorders>
              <w:left w:val="single" w:sz="4" w:space="0" w:color="000000"/>
              <w:right w:val="single" w:sz="4" w:space="0" w:color="000000"/>
            </w:tcBorders>
            <w:vAlign w:val="center"/>
          </w:tcPr>
          <w:p w14:paraId="4B3F5EE6" w14:textId="77777777" w:rsidR="005F6037" w:rsidRPr="00C8124D" w:rsidRDefault="005F6037" w:rsidP="005F6037">
            <w:pPr>
              <w:spacing w:after="0"/>
              <w:jc w:val="both"/>
              <w:rPr>
                <w:sz w:val="20"/>
                <w:szCs w:val="20"/>
              </w:rPr>
            </w:pPr>
          </w:p>
        </w:tc>
      </w:tr>
      <w:tr w:rsidR="00C8124D" w:rsidRPr="00C8124D" w14:paraId="2C9372F1" w14:textId="592871FF" w:rsidTr="00C8124D">
        <w:trPr>
          <w:trHeight w:val="714"/>
          <w:jc w:val="center"/>
        </w:trPr>
        <w:tc>
          <w:tcPr>
            <w:tcW w:w="1411" w:type="dxa"/>
            <w:vMerge/>
            <w:shd w:val="clear" w:color="auto" w:fill="F2F2F2" w:themeFill="background1" w:themeFillShade="F2"/>
            <w:vAlign w:val="center"/>
          </w:tcPr>
          <w:p w14:paraId="3C851E62" w14:textId="77777777" w:rsidR="005F6037" w:rsidRPr="00C8124D" w:rsidRDefault="005F6037" w:rsidP="005F6037">
            <w:pPr>
              <w:widowControl w:val="0"/>
              <w:pBdr>
                <w:top w:val="nil"/>
                <w:left w:val="nil"/>
                <w:bottom w:val="nil"/>
                <w:right w:val="nil"/>
                <w:between w:val="nil"/>
              </w:pBdr>
              <w:spacing w:after="0"/>
              <w:rPr>
                <w:sz w:val="20"/>
                <w:szCs w:val="20"/>
              </w:rPr>
            </w:pPr>
          </w:p>
        </w:tc>
        <w:tc>
          <w:tcPr>
            <w:tcW w:w="2128" w:type="dxa"/>
            <w:vMerge w:val="restart"/>
            <w:vAlign w:val="center"/>
          </w:tcPr>
          <w:p w14:paraId="59EB6001" w14:textId="05772C11" w:rsidR="005F6037" w:rsidRPr="00C8124D" w:rsidRDefault="005F6037" w:rsidP="005F6037">
            <w:pPr>
              <w:tabs>
                <w:tab w:val="left" w:pos="11430"/>
              </w:tabs>
              <w:spacing w:after="0"/>
              <w:jc w:val="both"/>
              <w:rPr>
                <w:b/>
                <w:sz w:val="20"/>
                <w:szCs w:val="20"/>
              </w:rPr>
            </w:pPr>
            <w:r w:rsidRPr="00C8124D">
              <w:rPr>
                <w:sz w:val="20"/>
                <w:szCs w:val="20"/>
              </w:rPr>
              <w:t>Faire ressortir la valeur ou l'intérêt que présente son chef-d’œuvre.</w:t>
            </w:r>
          </w:p>
        </w:tc>
        <w:tc>
          <w:tcPr>
            <w:tcW w:w="3119" w:type="dxa"/>
          </w:tcPr>
          <w:p w14:paraId="35CEEE5D" w14:textId="77777777" w:rsidR="005F6037" w:rsidRPr="00C8124D" w:rsidRDefault="005F6037" w:rsidP="005F6037">
            <w:pPr>
              <w:spacing w:after="0"/>
              <w:jc w:val="both"/>
              <w:rPr>
                <w:sz w:val="20"/>
                <w:szCs w:val="20"/>
              </w:rPr>
            </w:pPr>
            <w:r w:rsidRPr="00C8124D">
              <w:rPr>
                <w:sz w:val="20"/>
                <w:szCs w:val="20"/>
              </w:rPr>
              <w:t>Exprime son avis personnel ou son ressenti sur le chef-d’œuvre</w:t>
            </w:r>
          </w:p>
        </w:tc>
        <w:tc>
          <w:tcPr>
            <w:tcW w:w="3118" w:type="dxa"/>
            <w:tcBorders>
              <w:right w:val="single" w:sz="4" w:space="0" w:color="000000"/>
            </w:tcBorders>
            <w:vAlign w:val="center"/>
          </w:tcPr>
          <w:p w14:paraId="5E9B441E" w14:textId="5299FDDD" w:rsidR="005F6037" w:rsidRPr="00C8124D" w:rsidRDefault="0081478B" w:rsidP="0081478B">
            <w:pPr>
              <w:spacing w:after="0"/>
              <w:jc w:val="both"/>
              <w:rPr>
                <w:b/>
                <w:sz w:val="20"/>
                <w:szCs w:val="20"/>
              </w:rPr>
            </w:pPr>
            <w:r w:rsidRPr="00C8124D">
              <w:rPr>
                <w:sz w:val="20"/>
                <w:szCs w:val="20"/>
              </w:rPr>
              <w:t>N</w:t>
            </w:r>
            <w:r w:rsidR="005F6037" w:rsidRPr="00C8124D">
              <w:rPr>
                <w:sz w:val="20"/>
                <w:szCs w:val="20"/>
              </w:rPr>
              <w:t xml:space="preserve">iveau de réflexion personnelle  </w:t>
            </w:r>
          </w:p>
        </w:tc>
        <w:tc>
          <w:tcPr>
            <w:tcW w:w="851" w:type="dxa"/>
            <w:vMerge/>
            <w:tcBorders>
              <w:left w:val="single" w:sz="4" w:space="0" w:color="000000"/>
              <w:right w:val="single" w:sz="4" w:space="0" w:color="000000"/>
            </w:tcBorders>
            <w:vAlign w:val="center"/>
          </w:tcPr>
          <w:p w14:paraId="7FAA38AC" w14:textId="77777777" w:rsidR="005F6037" w:rsidRPr="00C8124D" w:rsidRDefault="005F6037" w:rsidP="005F6037">
            <w:pPr>
              <w:spacing w:after="0"/>
              <w:jc w:val="both"/>
              <w:rPr>
                <w:sz w:val="20"/>
                <w:szCs w:val="20"/>
              </w:rPr>
            </w:pPr>
          </w:p>
        </w:tc>
      </w:tr>
      <w:tr w:rsidR="00C8124D" w:rsidRPr="00C8124D" w14:paraId="1FC2A3EC" w14:textId="404D140C" w:rsidTr="00C8124D">
        <w:trPr>
          <w:trHeight w:val="714"/>
          <w:jc w:val="center"/>
        </w:trPr>
        <w:tc>
          <w:tcPr>
            <w:tcW w:w="1411" w:type="dxa"/>
            <w:vMerge/>
            <w:shd w:val="clear" w:color="auto" w:fill="F2F2F2" w:themeFill="background1" w:themeFillShade="F2"/>
            <w:vAlign w:val="center"/>
          </w:tcPr>
          <w:p w14:paraId="2FAD45E4" w14:textId="77777777" w:rsidR="005F6037" w:rsidRPr="00C8124D" w:rsidRDefault="005F6037" w:rsidP="005F6037">
            <w:pPr>
              <w:widowControl w:val="0"/>
              <w:pBdr>
                <w:top w:val="nil"/>
                <w:left w:val="nil"/>
                <w:bottom w:val="nil"/>
                <w:right w:val="nil"/>
                <w:between w:val="nil"/>
              </w:pBdr>
              <w:spacing w:after="0"/>
              <w:rPr>
                <w:sz w:val="20"/>
                <w:szCs w:val="20"/>
              </w:rPr>
            </w:pPr>
          </w:p>
        </w:tc>
        <w:tc>
          <w:tcPr>
            <w:tcW w:w="2128" w:type="dxa"/>
            <w:vMerge/>
            <w:vAlign w:val="center"/>
          </w:tcPr>
          <w:p w14:paraId="255F1A77" w14:textId="77777777" w:rsidR="005F6037" w:rsidRPr="00C8124D" w:rsidRDefault="005F6037" w:rsidP="005F6037">
            <w:pPr>
              <w:widowControl w:val="0"/>
              <w:pBdr>
                <w:top w:val="nil"/>
                <w:left w:val="nil"/>
                <w:bottom w:val="nil"/>
                <w:right w:val="nil"/>
                <w:between w:val="nil"/>
              </w:pBdr>
              <w:spacing w:after="0"/>
              <w:rPr>
                <w:sz w:val="20"/>
                <w:szCs w:val="20"/>
              </w:rPr>
            </w:pPr>
          </w:p>
        </w:tc>
        <w:tc>
          <w:tcPr>
            <w:tcW w:w="3119" w:type="dxa"/>
          </w:tcPr>
          <w:p w14:paraId="4C870A84" w14:textId="77777777" w:rsidR="005F6037" w:rsidRPr="00C8124D" w:rsidRDefault="005F6037" w:rsidP="005F6037">
            <w:pPr>
              <w:spacing w:after="0"/>
              <w:jc w:val="both"/>
              <w:rPr>
                <w:sz w:val="20"/>
                <w:szCs w:val="20"/>
              </w:rPr>
            </w:pPr>
            <w:r w:rsidRPr="00C8124D">
              <w:rPr>
                <w:sz w:val="20"/>
                <w:szCs w:val="20"/>
              </w:rPr>
              <w:t>Met en exergue la pertinence du chef d’œuvre par rapport à sa filière</w:t>
            </w:r>
          </w:p>
        </w:tc>
        <w:tc>
          <w:tcPr>
            <w:tcW w:w="3118" w:type="dxa"/>
            <w:tcBorders>
              <w:right w:val="single" w:sz="4" w:space="0" w:color="000000"/>
            </w:tcBorders>
            <w:vAlign w:val="center"/>
          </w:tcPr>
          <w:p w14:paraId="73AB4823" w14:textId="782F7CD0" w:rsidR="005F6037" w:rsidRPr="00C8124D" w:rsidRDefault="005F6037" w:rsidP="005F6037">
            <w:pPr>
              <w:spacing w:after="0"/>
              <w:jc w:val="both"/>
              <w:rPr>
                <w:b/>
                <w:sz w:val="20"/>
                <w:szCs w:val="20"/>
              </w:rPr>
            </w:pPr>
            <w:r w:rsidRPr="00C8124D">
              <w:rPr>
                <w:sz w:val="20"/>
                <w:szCs w:val="20"/>
              </w:rPr>
              <w:t>Pertinence du chef-d’œuvre par rapport à la filière métier du candidat</w:t>
            </w:r>
          </w:p>
        </w:tc>
        <w:tc>
          <w:tcPr>
            <w:tcW w:w="851" w:type="dxa"/>
            <w:vMerge/>
            <w:tcBorders>
              <w:left w:val="single" w:sz="4" w:space="0" w:color="000000"/>
              <w:right w:val="single" w:sz="4" w:space="0" w:color="000000"/>
            </w:tcBorders>
            <w:vAlign w:val="center"/>
          </w:tcPr>
          <w:p w14:paraId="6806EA0C" w14:textId="77777777" w:rsidR="005F6037" w:rsidRPr="00C8124D" w:rsidRDefault="005F6037" w:rsidP="005F6037">
            <w:pPr>
              <w:spacing w:after="0"/>
              <w:jc w:val="both"/>
              <w:rPr>
                <w:sz w:val="20"/>
                <w:szCs w:val="20"/>
              </w:rPr>
            </w:pPr>
          </w:p>
        </w:tc>
      </w:tr>
      <w:tr w:rsidR="00C8124D" w:rsidRPr="00C8124D" w14:paraId="5992BF84" w14:textId="6C4DB875" w:rsidTr="00C8124D">
        <w:trPr>
          <w:trHeight w:val="714"/>
          <w:jc w:val="center"/>
        </w:trPr>
        <w:tc>
          <w:tcPr>
            <w:tcW w:w="1411" w:type="dxa"/>
            <w:vMerge/>
            <w:shd w:val="clear" w:color="auto" w:fill="F2F2F2" w:themeFill="background1" w:themeFillShade="F2"/>
            <w:vAlign w:val="center"/>
          </w:tcPr>
          <w:p w14:paraId="09175254" w14:textId="77777777" w:rsidR="005F6037" w:rsidRPr="00C8124D" w:rsidRDefault="005F6037" w:rsidP="005F6037">
            <w:pPr>
              <w:widowControl w:val="0"/>
              <w:pBdr>
                <w:top w:val="nil"/>
                <w:left w:val="nil"/>
                <w:bottom w:val="nil"/>
                <w:right w:val="nil"/>
                <w:between w:val="nil"/>
              </w:pBdr>
              <w:spacing w:after="0"/>
              <w:rPr>
                <w:sz w:val="20"/>
                <w:szCs w:val="20"/>
              </w:rPr>
            </w:pPr>
          </w:p>
        </w:tc>
        <w:tc>
          <w:tcPr>
            <w:tcW w:w="2128" w:type="dxa"/>
            <w:vMerge/>
            <w:vAlign w:val="center"/>
          </w:tcPr>
          <w:p w14:paraId="5EBE1FD4" w14:textId="77777777" w:rsidR="005F6037" w:rsidRPr="00C8124D" w:rsidRDefault="005F6037" w:rsidP="005F6037">
            <w:pPr>
              <w:widowControl w:val="0"/>
              <w:pBdr>
                <w:top w:val="nil"/>
                <w:left w:val="nil"/>
                <w:bottom w:val="nil"/>
                <w:right w:val="nil"/>
                <w:between w:val="nil"/>
              </w:pBdr>
              <w:spacing w:after="0"/>
              <w:rPr>
                <w:sz w:val="20"/>
                <w:szCs w:val="20"/>
              </w:rPr>
            </w:pPr>
          </w:p>
        </w:tc>
        <w:tc>
          <w:tcPr>
            <w:tcW w:w="3119" w:type="dxa"/>
          </w:tcPr>
          <w:p w14:paraId="3ED7F483" w14:textId="77777777" w:rsidR="005F6037" w:rsidRPr="00C8124D" w:rsidRDefault="005F6037" w:rsidP="005F6037">
            <w:pPr>
              <w:spacing w:after="0"/>
              <w:jc w:val="both"/>
              <w:rPr>
                <w:sz w:val="20"/>
                <w:szCs w:val="20"/>
              </w:rPr>
            </w:pPr>
            <w:r w:rsidRPr="00C8124D">
              <w:rPr>
                <w:sz w:val="20"/>
                <w:szCs w:val="20"/>
              </w:rPr>
              <w:t>Identifie des enjeux de transition écologique et/ou numérique dans le champ du diplôme</w:t>
            </w:r>
          </w:p>
        </w:tc>
        <w:tc>
          <w:tcPr>
            <w:tcW w:w="3118" w:type="dxa"/>
            <w:tcBorders>
              <w:right w:val="single" w:sz="4" w:space="0" w:color="000000"/>
            </w:tcBorders>
            <w:vAlign w:val="center"/>
          </w:tcPr>
          <w:p w14:paraId="7DCC2006" w14:textId="488AC1FA" w:rsidR="005F6037" w:rsidRPr="00C8124D" w:rsidRDefault="005F6037" w:rsidP="005F6037">
            <w:pPr>
              <w:spacing w:after="0"/>
              <w:jc w:val="both"/>
              <w:rPr>
                <w:sz w:val="20"/>
                <w:szCs w:val="20"/>
              </w:rPr>
            </w:pPr>
            <w:r w:rsidRPr="00C8124D">
              <w:rPr>
                <w:sz w:val="20"/>
                <w:szCs w:val="20"/>
              </w:rPr>
              <w:t xml:space="preserve">Pertinence des enjeux de repérés </w:t>
            </w:r>
          </w:p>
        </w:tc>
        <w:tc>
          <w:tcPr>
            <w:tcW w:w="851" w:type="dxa"/>
            <w:vMerge/>
            <w:tcBorders>
              <w:left w:val="single" w:sz="4" w:space="0" w:color="000000"/>
              <w:right w:val="single" w:sz="4" w:space="0" w:color="000000"/>
            </w:tcBorders>
            <w:vAlign w:val="center"/>
          </w:tcPr>
          <w:p w14:paraId="7CAA4222" w14:textId="77777777" w:rsidR="005F6037" w:rsidRPr="00C8124D" w:rsidRDefault="005F6037" w:rsidP="005F6037">
            <w:pPr>
              <w:spacing w:after="0"/>
              <w:jc w:val="both"/>
              <w:rPr>
                <w:sz w:val="20"/>
                <w:szCs w:val="20"/>
              </w:rPr>
            </w:pPr>
          </w:p>
        </w:tc>
      </w:tr>
      <w:tr w:rsidR="00C8124D" w:rsidRPr="00C8124D" w14:paraId="2FD0C164" w14:textId="2AB80644" w:rsidTr="00C8124D">
        <w:trPr>
          <w:trHeight w:val="714"/>
          <w:jc w:val="center"/>
        </w:trPr>
        <w:tc>
          <w:tcPr>
            <w:tcW w:w="1411" w:type="dxa"/>
            <w:vMerge/>
            <w:shd w:val="clear" w:color="auto" w:fill="F2F2F2" w:themeFill="background1" w:themeFillShade="F2"/>
            <w:vAlign w:val="center"/>
          </w:tcPr>
          <w:p w14:paraId="6DCA0A1C" w14:textId="77777777" w:rsidR="005F6037" w:rsidRPr="00C8124D" w:rsidRDefault="005F6037" w:rsidP="005F6037">
            <w:pPr>
              <w:widowControl w:val="0"/>
              <w:pBdr>
                <w:top w:val="nil"/>
                <w:left w:val="nil"/>
                <w:bottom w:val="nil"/>
                <w:right w:val="nil"/>
                <w:between w:val="nil"/>
              </w:pBdr>
              <w:spacing w:after="0"/>
              <w:rPr>
                <w:sz w:val="20"/>
                <w:szCs w:val="20"/>
              </w:rPr>
            </w:pPr>
          </w:p>
        </w:tc>
        <w:tc>
          <w:tcPr>
            <w:tcW w:w="2128" w:type="dxa"/>
            <w:vAlign w:val="center"/>
          </w:tcPr>
          <w:p w14:paraId="7AF2C83C" w14:textId="5530491E" w:rsidR="005F6037" w:rsidRPr="00C8124D" w:rsidRDefault="005F6037" w:rsidP="005F6037">
            <w:pPr>
              <w:tabs>
                <w:tab w:val="left" w:pos="11430"/>
              </w:tabs>
              <w:spacing w:after="0"/>
              <w:jc w:val="both"/>
              <w:rPr>
                <w:sz w:val="20"/>
                <w:szCs w:val="20"/>
              </w:rPr>
            </w:pPr>
            <w:r w:rsidRPr="00C8124D">
              <w:rPr>
                <w:sz w:val="20"/>
                <w:szCs w:val="20"/>
              </w:rPr>
              <w:t xml:space="preserve">Transposer la démarche de projet adoptée </w:t>
            </w:r>
          </w:p>
        </w:tc>
        <w:tc>
          <w:tcPr>
            <w:tcW w:w="3119" w:type="dxa"/>
          </w:tcPr>
          <w:p w14:paraId="4EF88D92" w14:textId="77777777" w:rsidR="005F6037" w:rsidRPr="00C8124D" w:rsidRDefault="005F6037" w:rsidP="005F6037">
            <w:pPr>
              <w:spacing w:after="0"/>
              <w:jc w:val="both"/>
              <w:rPr>
                <w:sz w:val="20"/>
                <w:szCs w:val="20"/>
              </w:rPr>
            </w:pPr>
            <w:r w:rsidRPr="00C8124D">
              <w:rPr>
                <w:sz w:val="20"/>
                <w:szCs w:val="20"/>
              </w:rPr>
              <w:t>Met en perspective l’expérience acquise au cours de la réalisation dans un cadre plus large (économique, culturel, filière)</w:t>
            </w:r>
          </w:p>
        </w:tc>
        <w:tc>
          <w:tcPr>
            <w:tcW w:w="3118" w:type="dxa"/>
            <w:tcBorders>
              <w:right w:val="single" w:sz="4" w:space="0" w:color="000000"/>
            </w:tcBorders>
            <w:vAlign w:val="center"/>
          </w:tcPr>
          <w:p w14:paraId="305C09E9" w14:textId="0EEE60D0" w:rsidR="005F6037" w:rsidRPr="00C8124D" w:rsidRDefault="005F6037" w:rsidP="005F6037">
            <w:pPr>
              <w:spacing w:after="0"/>
              <w:jc w:val="both"/>
              <w:rPr>
                <w:sz w:val="20"/>
                <w:szCs w:val="20"/>
              </w:rPr>
            </w:pPr>
            <w:r w:rsidRPr="00C8124D">
              <w:rPr>
                <w:sz w:val="20"/>
                <w:szCs w:val="20"/>
              </w:rPr>
              <w:t xml:space="preserve">Pertinence de la mise en perspective de l'expérience </w:t>
            </w:r>
          </w:p>
        </w:tc>
        <w:tc>
          <w:tcPr>
            <w:tcW w:w="851" w:type="dxa"/>
            <w:vMerge/>
            <w:tcBorders>
              <w:left w:val="single" w:sz="4" w:space="0" w:color="000000"/>
              <w:right w:val="single" w:sz="4" w:space="0" w:color="000000"/>
            </w:tcBorders>
            <w:vAlign w:val="center"/>
          </w:tcPr>
          <w:p w14:paraId="70D5388A" w14:textId="77777777" w:rsidR="005F6037" w:rsidRPr="00C8124D" w:rsidRDefault="005F6037" w:rsidP="005F6037">
            <w:pPr>
              <w:spacing w:after="0"/>
              <w:jc w:val="both"/>
              <w:rPr>
                <w:sz w:val="20"/>
                <w:szCs w:val="20"/>
              </w:rPr>
            </w:pPr>
          </w:p>
        </w:tc>
      </w:tr>
    </w:tbl>
    <w:p w14:paraId="3BDD46E0" w14:textId="00E4B5AC" w:rsidR="003722BE" w:rsidRDefault="003722BE" w:rsidP="00FE5023">
      <w:pPr>
        <w:spacing w:after="0"/>
        <w:rPr>
          <w:b/>
          <w:sz w:val="28"/>
          <w:szCs w:val="28"/>
        </w:rPr>
      </w:pPr>
      <w:bookmarkStart w:id="11" w:name="_heading=h.30j0zll" w:colFirst="0" w:colLast="0"/>
      <w:bookmarkEnd w:id="11"/>
    </w:p>
    <w:p w14:paraId="611A3530" w14:textId="4543077F" w:rsidR="008035BE" w:rsidRDefault="008035BE" w:rsidP="00FE5023">
      <w:pPr>
        <w:spacing w:after="0"/>
        <w:rPr>
          <w:b/>
          <w:sz w:val="28"/>
          <w:szCs w:val="28"/>
        </w:rPr>
      </w:pPr>
    </w:p>
    <w:p w14:paraId="20CF437D" w14:textId="77777777" w:rsidR="008035BE" w:rsidRDefault="008035BE" w:rsidP="008035BE">
      <w:pPr>
        <w:spacing w:after="0"/>
        <w:rPr>
          <w:rFonts w:eastAsia="Arial" w:cs="Arial"/>
          <w:b/>
          <w:szCs w:val="20"/>
        </w:rPr>
      </w:pPr>
      <w:r w:rsidRPr="008035BE">
        <w:rPr>
          <w:rFonts w:eastAsia="Arial" w:cs="Arial"/>
          <w:b/>
          <w:szCs w:val="20"/>
        </w:rPr>
        <w:t xml:space="preserve">Remarque : </w:t>
      </w:r>
    </w:p>
    <w:p w14:paraId="2F9EE407" w14:textId="77777777" w:rsidR="008035BE" w:rsidRPr="008035BE" w:rsidRDefault="008035BE" w:rsidP="00961A23">
      <w:pPr>
        <w:pStyle w:val="Titre"/>
        <w:numPr>
          <w:ilvl w:val="0"/>
          <w:numId w:val="2"/>
        </w:numPr>
        <w:pBdr>
          <w:bottom w:val="none" w:sz="0" w:space="0" w:color="000000"/>
        </w:pBdr>
        <w:spacing w:after="0"/>
        <w:rPr>
          <w:rFonts w:ascii="Arial" w:hAnsi="Arial" w:cs="Arial"/>
          <w:color w:val="auto"/>
          <w:sz w:val="22"/>
          <w:szCs w:val="28"/>
        </w:rPr>
      </w:pPr>
      <w:r w:rsidRPr="008035BE">
        <w:rPr>
          <w:rFonts w:ascii="Arial" w:hAnsi="Arial" w:cs="Arial"/>
          <w:bCs/>
          <w:color w:val="auto"/>
          <w:sz w:val="22"/>
          <w:szCs w:val="28"/>
        </w:rPr>
        <w:t xml:space="preserve">Note finale sur 20 </w:t>
      </w:r>
    </w:p>
    <w:p w14:paraId="53645A97" w14:textId="603F5BD5" w:rsidR="008035BE" w:rsidRPr="008035BE" w:rsidRDefault="008035BE" w:rsidP="00961A23">
      <w:pPr>
        <w:pStyle w:val="Titre"/>
        <w:numPr>
          <w:ilvl w:val="0"/>
          <w:numId w:val="2"/>
        </w:numPr>
        <w:pBdr>
          <w:bottom w:val="none" w:sz="0" w:space="0" w:color="000000"/>
        </w:pBdr>
        <w:spacing w:after="0"/>
        <w:jc w:val="both"/>
        <w:rPr>
          <w:rFonts w:ascii="Arial" w:hAnsi="Arial" w:cs="Arial"/>
          <w:color w:val="auto"/>
          <w:sz w:val="22"/>
          <w:szCs w:val="28"/>
        </w:rPr>
      </w:pPr>
      <w:r w:rsidRPr="008035BE">
        <w:rPr>
          <w:rFonts w:ascii="Arial" w:eastAsia="Arial" w:hAnsi="Arial" w:cs="Arial"/>
          <w:color w:val="auto"/>
          <w:sz w:val="22"/>
          <w:szCs w:val="28"/>
        </w:rPr>
        <w:t xml:space="preserve">L'écart de points supérieurs ou inférieurs à 10 sur 20 est affecté du </w:t>
      </w:r>
      <w:r w:rsidRPr="008035BE">
        <w:rPr>
          <w:rFonts w:ascii="Arial" w:eastAsia="Arial" w:hAnsi="Arial" w:cs="Arial"/>
          <w:bCs/>
          <w:color w:val="auto"/>
          <w:sz w:val="22"/>
          <w:szCs w:val="28"/>
        </w:rPr>
        <w:t>coefficient 2</w:t>
      </w:r>
      <w:r w:rsidRPr="008035BE">
        <w:rPr>
          <w:rFonts w:ascii="Arial" w:eastAsia="Arial" w:hAnsi="Arial" w:cs="Arial"/>
          <w:color w:val="auto"/>
          <w:sz w:val="22"/>
          <w:szCs w:val="28"/>
        </w:rPr>
        <w:t>.</w:t>
      </w:r>
      <w:r>
        <w:rPr>
          <w:rFonts w:ascii="Arial" w:eastAsia="Arial" w:hAnsi="Arial" w:cs="Arial"/>
          <w:color w:val="auto"/>
          <w:sz w:val="22"/>
          <w:szCs w:val="28"/>
        </w:rPr>
        <w:t xml:space="preserve"> </w:t>
      </w:r>
      <w:r w:rsidRPr="008035BE">
        <w:rPr>
          <w:rFonts w:ascii="Arial" w:eastAsia="Arial" w:hAnsi="Arial" w:cs="Arial"/>
          <w:color w:val="auto"/>
          <w:sz w:val="22"/>
          <w:szCs w:val="28"/>
        </w:rPr>
        <w:t xml:space="preserve">Points intégrés à la somme des points obtenus par le candidat aux épreuves permettant le calcul de la moyenne générale : </w:t>
      </w:r>
    </w:p>
    <w:p w14:paraId="4BF44558" w14:textId="77777777" w:rsidR="00D64C03" w:rsidRPr="008035BE" w:rsidRDefault="00DB6460" w:rsidP="00961A23">
      <w:pPr>
        <w:numPr>
          <w:ilvl w:val="0"/>
          <w:numId w:val="7"/>
        </w:numPr>
        <w:spacing w:after="0" w:line="240" w:lineRule="auto"/>
        <w:rPr>
          <w:rFonts w:cs="Arial"/>
          <w:szCs w:val="28"/>
        </w:rPr>
      </w:pPr>
      <w:r w:rsidRPr="008035BE">
        <w:rPr>
          <w:rFonts w:cs="Arial"/>
          <w:szCs w:val="28"/>
        </w:rPr>
        <w:t>Soit ajoutés si la note du chef-d'œuvre est supérieure à 10 sur 20, augmentant ainsi la somme des points obtenus pour le calcul de la moyenne générale.</w:t>
      </w:r>
    </w:p>
    <w:p w14:paraId="75152FC9" w14:textId="77777777" w:rsidR="00D64C03" w:rsidRPr="008035BE" w:rsidRDefault="00DB6460" w:rsidP="00961A23">
      <w:pPr>
        <w:numPr>
          <w:ilvl w:val="0"/>
          <w:numId w:val="7"/>
        </w:numPr>
        <w:spacing w:after="0" w:line="240" w:lineRule="auto"/>
        <w:rPr>
          <w:rFonts w:cs="Arial"/>
          <w:szCs w:val="28"/>
        </w:rPr>
      </w:pPr>
      <w:r w:rsidRPr="008035BE">
        <w:rPr>
          <w:rFonts w:cs="Arial"/>
          <w:szCs w:val="28"/>
        </w:rPr>
        <w:t>Soit soustraits si la note du chef-d'œuvre est inférieure à 10 sur 20, diminuant ainsi la somme des points obtenus pour le calcul de la moyenne générale ;</w:t>
      </w:r>
    </w:p>
    <w:p w14:paraId="37836D34" w14:textId="6520DBD9" w:rsidR="008035BE" w:rsidRDefault="008035BE" w:rsidP="00FE5023">
      <w:pPr>
        <w:spacing w:after="0"/>
        <w:rPr>
          <w:szCs w:val="28"/>
        </w:rPr>
      </w:pPr>
    </w:p>
    <w:p w14:paraId="389F0ABE" w14:textId="0F63CEA3" w:rsidR="00D716CB" w:rsidRDefault="00D716CB" w:rsidP="00FE5023">
      <w:pPr>
        <w:spacing w:after="0"/>
        <w:rPr>
          <w:szCs w:val="28"/>
        </w:rPr>
      </w:pPr>
    </w:p>
    <w:p w14:paraId="02FAF74B" w14:textId="3013EDAF" w:rsidR="00D716CB" w:rsidRDefault="00D716CB" w:rsidP="00FE5023">
      <w:pPr>
        <w:spacing w:after="0"/>
        <w:rPr>
          <w:szCs w:val="28"/>
        </w:rPr>
      </w:pPr>
    </w:p>
    <w:p w14:paraId="07921F74" w14:textId="653DB452" w:rsidR="00D716CB" w:rsidRDefault="00D716CB" w:rsidP="00FE5023">
      <w:pPr>
        <w:spacing w:after="0"/>
        <w:rPr>
          <w:szCs w:val="28"/>
        </w:rPr>
      </w:pPr>
    </w:p>
    <w:p w14:paraId="0B3BA3E1" w14:textId="4161C630" w:rsidR="00D716CB" w:rsidRDefault="00D716CB" w:rsidP="00FE5023">
      <w:pPr>
        <w:spacing w:after="0"/>
        <w:rPr>
          <w:szCs w:val="28"/>
        </w:rPr>
      </w:pPr>
    </w:p>
    <w:p w14:paraId="62D3D524" w14:textId="77777777" w:rsidR="00D716CB" w:rsidRPr="001A2E5D" w:rsidRDefault="00D716CB" w:rsidP="00D716CB">
      <w:pPr>
        <w:pStyle w:val="Titre1"/>
      </w:pPr>
      <w:bookmarkStart w:id="12" w:name="_Toc61611595"/>
      <w:r w:rsidRPr="001A2E5D">
        <w:lastRenderedPageBreak/>
        <w:t>Situations de scolarité particulières</w:t>
      </w:r>
      <w:bookmarkEnd w:id="12"/>
    </w:p>
    <w:p w14:paraId="645FB3A1" w14:textId="77777777" w:rsidR="00D716CB" w:rsidRDefault="00D716CB" w:rsidP="00D716CB">
      <w:pPr>
        <w:rPr>
          <w:b/>
          <w:bCs/>
        </w:rPr>
      </w:pPr>
    </w:p>
    <w:p w14:paraId="73A4BE69" w14:textId="2865CC69" w:rsidR="00D716CB" w:rsidRPr="00D716CB" w:rsidRDefault="00D716CB" w:rsidP="00D716CB">
      <w:pPr>
        <w:rPr>
          <w:sz w:val="24"/>
        </w:rPr>
      </w:pPr>
      <w:r w:rsidRPr="00D716CB">
        <w:rPr>
          <w:b/>
          <w:bCs/>
          <w:sz w:val="24"/>
        </w:rPr>
        <w:t xml:space="preserve">En cas de redoublement : </w:t>
      </w:r>
    </w:p>
    <w:p w14:paraId="1229B769" w14:textId="77777777" w:rsidR="00D716CB" w:rsidRPr="001A2E5D" w:rsidRDefault="00D716CB" w:rsidP="00D716CB">
      <w:r w:rsidRPr="001A2E5D">
        <w:rPr>
          <w:b/>
          <w:bCs/>
        </w:rPr>
        <w:t xml:space="preserve">CAP: </w:t>
      </w:r>
    </w:p>
    <w:p w14:paraId="656DF4F5" w14:textId="77777777" w:rsidR="00D716CB" w:rsidRPr="001A2E5D" w:rsidRDefault="00D716CB" w:rsidP="00D716CB">
      <w:pPr>
        <w:numPr>
          <w:ilvl w:val="0"/>
          <w:numId w:val="8"/>
        </w:numPr>
      </w:pPr>
      <w:r w:rsidRPr="001A2E5D">
        <w:t xml:space="preserve">Si le candidat souhaite conserver la </w:t>
      </w:r>
      <w:r w:rsidRPr="001A2E5D">
        <w:rPr>
          <w:b/>
          <w:bCs/>
        </w:rPr>
        <w:t>note de l’épreuve professionnelle</w:t>
      </w:r>
      <w:r w:rsidRPr="001A2E5D">
        <w:t xml:space="preserve"> intégrant le chef d’œuvre, il la conserve</w:t>
      </w:r>
    </w:p>
    <w:p w14:paraId="465B5596" w14:textId="77777777" w:rsidR="00D716CB" w:rsidRPr="001A2E5D" w:rsidRDefault="00D716CB" w:rsidP="00D716CB">
      <w:pPr>
        <w:numPr>
          <w:ilvl w:val="0"/>
          <w:numId w:val="8"/>
        </w:numPr>
      </w:pPr>
      <w:r w:rsidRPr="001A2E5D">
        <w:t xml:space="preserve">Si le candidat ne souhaite pas conserver la </w:t>
      </w:r>
      <w:r w:rsidRPr="001A2E5D">
        <w:rPr>
          <w:b/>
          <w:bCs/>
        </w:rPr>
        <w:t xml:space="preserve">note de l’épreuve professionnelle </w:t>
      </w:r>
      <w:r w:rsidRPr="001A2E5D">
        <w:t>intégrant le chef d’œuvre, il est évalué de nouveau (possibilité de choisir un nouveau chef-d'œuvre élaboré sur un an ou réutiliser le sujet de son chef-d'œuvre précédent pour l'améliorer).</w:t>
      </w:r>
    </w:p>
    <w:p w14:paraId="38EF3BA0" w14:textId="77777777" w:rsidR="00D716CB" w:rsidRPr="001A2E5D" w:rsidRDefault="00D716CB" w:rsidP="00D716CB">
      <w:r w:rsidRPr="001A2E5D">
        <w:rPr>
          <w:b/>
          <w:bCs/>
        </w:rPr>
        <w:t xml:space="preserve">BCP : </w:t>
      </w:r>
    </w:p>
    <w:p w14:paraId="4CCF44B0" w14:textId="77777777" w:rsidR="00D716CB" w:rsidRPr="001A2E5D" w:rsidRDefault="00D716CB" w:rsidP="00D716CB">
      <w:pPr>
        <w:numPr>
          <w:ilvl w:val="0"/>
          <w:numId w:val="9"/>
        </w:numPr>
      </w:pPr>
      <w:r w:rsidRPr="001A2E5D">
        <w:t xml:space="preserve">Si le candidat souhaite conserver la note de chef d’œuvre, elle doit être supérieure ou égale à 10/20 ; La conservation de la note est possible </w:t>
      </w:r>
      <w:r w:rsidRPr="001A2E5D">
        <w:rPr>
          <w:b/>
          <w:bCs/>
        </w:rPr>
        <w:t>pour une session</w:t>
      </w:r>
      <w:r w:rsidRPr="001A2E5D">
        <w:t xml:space="preserve"> (celle qui suit la décision du jury refusant la délivrance du diplôme)</w:t>
      </w:r>
    </w:p>
    <w:p w14:paraId="468AEC6E" w14:textId="77777777" w:rsidR="00D716CB" w:rsidRPr="001A2E5D" w:rsidRDefault="00D716CB" w:rsidP="00D716CB">
      <w:pPr>
        <w:numPr>
          <w:ilvl w:val="0"/>
          <w:numId w:val="9"/>
        </w:numPr>
      </w:pPr>
      <w:r w:rsidRPr="001A2E5D">
        <w:t>Si le candidat ne souhaite pas conserver la note, l'intéressé peut alors choisir un nouveau chef-d'œuvre élaboré sur un an ou réutiliser le sujet de son chef-d'œuvre précédent pour le décliner et l'améliorer.</w:t>
      </w:r>
    </w:p>
    <w:p w14:paraId="5A9CFF4B" w14:textId="77777777" w:rsidR="00D716CB" w:rsidRPr="001A2E5D" w:rsidRDefault="00D716CB" w:rsidP="00D716CB">
      <w:r w:rsidRPr="00D716CB">
        <w:rPr>
          <w:b/>
          <w:bCs/>
          <w:sz w:val="24"/>
        </w:rPr>
        <w:t xml:space="preserve">En cas de cursus en 1 an </w:t>
      </w:r>
      <w:r w:rsidRPr="001A2E5D">
        <w:rPr>
          <w:b/>
          <w:bCs/>
        </w:rPr>
        <w:t xml:space="preserve">:  </w:t>
      </w:r>
      <w:r w:rsidRPr="001A2E5D">
        <w:t xml:space="preserve">Le choix du chef d’œuvre est adapté à cette durée </w:t>
      </w:r>
    </w:p>
    <w:p w14:paraId="1CDE1D73" w14:textId="77777777" w:rsidR="00D716CB" w:rsidRPr="008035BE" w:rsidRDefault="00D716CB" w:rsidP="00FE5023">
      <w:pPr>
        <w:spacing w:after="0"/>
        <w:rPr>
          <w:szCs w:val="28"/>
        </w:rPr>
      </w:pPr>
    </w:p>
    <w:sectPr w:rsidR="00D716CB" w:rsidRPr="008035BE" w:rsidSect="00D716CB">
      <w:footerReference w:type="default" r:id="rId21"/>
      <w:pgSz w:w="11906" w:h="16838" w:code="9"/>
      <w:pgMar w:top="1077"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0F58A" w14:textId="77777777" w:rsidR="00B01E82" w:rsidRDefault="00B01E82" w:rsidP="00FE5023">
      <w:pPr>
        <w:spacing w:after="0" w:line="240" w:lineRule="auto"/>
      </w:pPr>
      <w:r>
        <w:separator/>
      </w:r>
    </w:p>
  </w:endnote>
  <w:endnote w:type="continuationSeparator" w:id="0">
    <w:p w14:paraId="78FFFA17" w14:textId="77777777" w:rsidR="00B01E82" w:rsidRDefault="00B01E82" w:rsidP="00FE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FA93" w14:textId="32074961" w:rsidR="00FE5023" w:rsidRDefault="00EF38DB">
    <w:pPr>
      <w:pStyle w:val="Pieddepage"/>
      <w:jc w:val="right"/>
    </w:pPr>
    <w:r w:rsidRPr="00EF38DB">
      <w:rPr>
        <w:sz w:val="20"/>
      </w:rPr>
      <w:t xml:space="preserve">Académie de Lyon – Evaluation du chef d’œuvre en CAP et en BCP  </w:t>
    </w:r>
    <w:r>
      <w:rPr>
        <w:sz w:val="20"/>
      </w:rPr>
      <w:t xml:space="preserve">                                          </w:t>
    </w:r>
    <w:sdt>
      <w:sdtPr>
        <w:id w:val="1764963466"/>
        <w:docPartObj>
          <w:docPartGallery w:val="Page Numbers (Bottom of Page)"/>
          <w:docPartUnique/>
        </w:docPartObj>
      </w:sdtPr>
      <w:sdtEndPr/>
      <w:sdtContent>
        <w:r w:rsidR="00FE5023">
          <w:fldChar w:fldCharType="begin"/>
        </w:r>
        <w:r w:rsidR="00FE5023">
          <w:instrText>PAGE   \* MERGEFORMAT</w:instrText>
        </w:r>
        <w:r w:rsidR="00FE5023">
          <w:fldChar w:fldCharType="separate"/>
        </w:r>
        <w:r w:rsidR="00A02E9F">
          <w:rPr>
            <w:noProof/>
          </w:rPr>
          <w:t>3</w:t>
        </w:r>
        <w:r w:rsidR="00FE5023">
          <w:fldChar w:fldCharType="end"/>
        </w:r>
      </w:sdtContent>
    </w:sdt>
  </w:p>
  <w:p w14:paraId="766BBC20" w14:textId="4E7A93CF" w:rsidR="00BC245A" w:rsidRDefault="00BC245A">
    <w:pPr>
      <w:pBdr>
        <w:top w:val="nil"/>
        <w:left w:val="nil"/>
        <w:bottom w:val="nil"/>
        <w:right w:val="nil"/>
        <w:between w:val="nil"/>
      </w:pBdr>
      <w:tabs>
        <w:tab w:val="center" w:pos="4536"/>
        <w:tab w:val="right" w:pos="9072"/>
      </w:tabs>
      <w:spacing w:after="0" w:line="240" w:lineRule="auto"/>
      <w:rPr>
        <w:rFonts w:eastAsia="Arial" w:cs="Arial"/>
        <w:i/>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7356" w14:textId="77777777" w:rsidR="00B01E82" w:rsidRDefault="00B01E82" w:rsidP="00FE5023">
      <w:pPr>
        <w:spacing w:after="0" w:line="240" w:lineRule="auto"/>
      </w:pPr>
      <w:r>
        <w:separator/>
      </w:r>
    </w:p>
  </w:footnote>
  <w:footnote w:type="continuationSeparator" w:id="0">
    <w:p w14:paraId="5C064149" w14:textId="77777777" w:rsidR="00B01E82" w:rsidRDefault="00B01E82" w:rsidP="00FE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5F36"/>
    <w:multiLevelType w:val="hybridMultilevel"/>
    <w:tmpl w:val="AFA628F0"/>
    <w:lvl w:ilvl="0" w:tplc="F9A02F8C">
      <w:start w:val="1"/>
      <w:numFmt w:val="bullet"/>
      <w:lvlText w:val="-"/>
      <w:lvlJc w:val="left"/>
      <w:pPr>
        <w:tabs>
          <w:tab w:val="num" w:pos="720"/>
        </w:tabs>
        <w:ind w:left="720" w:hanging="360"/>
      </w:pPr>
      <w:rPr>
        <w:rFonts w:ascii="Arial" w:hAnsi="Arial" w:hint="default"/>
      </w:rPr>
    </w:lvl>
    <w:lvl w:ilvl="1" w:tplc="54DABA8C" w:tentative="1">
      <w:start w:val="1"/>
      <w:numFmt w:val="bullet"/>
      <w:lvlText w:val="-"/>
      <w:lvlJc w:val="left"/>
      <w:pPr>
        <w:tabs>
          <w:tab w:val="num" w:pos="1440"/>
        </w:tabs>
        <w:ind w:left="1440" w:hanging="360"/>
      </w:pPr>
      <w:rPr>
        <w:rFonts w:ascii="Arial" w:hAnsi="Arial" w:hint="default"/>
      </w:rPr>
    </w:lvl>
    <w:lvl w:ilvl="2" w:tplc="3D2E8AF8" w:tentative="1">
      <w:start w:val="1"/>
      <w:numFmt w:val="bullet"/>
      <w:lvlText w:val="-"/>
      <w:lvlJc w:val="left"/>
      <w:pPr>
        <w:tabs>
          <w:tab w:val="num" w:pos="2160"/>
        </w:tabs>
        <w:ind w:left="2160" w:hanging="360"/>
      </w:pPr>
      <w:rPr>
        <w:rFonts w:ascii="Arial" w:hAnsi="Arial" w:hint="default"/>
      </w:rPr>
    </w:lvl>
    <w:lvl w:ilvl="3" w:tplc="BEE83A70" w:tentative="1">
      <w:start w:val="1"/>
      <w:numFmt w:val="bullet"/>
      <w:lvlText w:val="-"/>
      <w:lvlJc w:val="left"/>
      <w:pPr>
        <w:tabs>
          <w:tab w:val="num" w:pos="2880"/>
        </w:tabs>
        <w:ind w:left="2880" w:hanging="360"/>
      </w:pPr>
      <w:rPr>
        <w:rFonts w:ascii="Arial" w:hAnsi="Arial" w:hint="default"/>
      </w:rPr>
    </w:lvl>
    <w:lvl w:ilvl="4" w:tplc="3E9C368A" w:tentative="1">
      <w:start w:val="1"/>
      <w:numFmt w:val="bullet"/>
      <w:lvlText w:val="-"/>
      <w:lvlJc w:val="left"/>
      <w:pPr>
        <w:tabs>
          <w:tab w:val="num" w:pos="3600"/>
        </w:tabs>
        <w:ind w:left="3600" w:hanging="360"/>
      </w:pPr>
      <w:rPr>
        <w:rFonts w:ascii="Arial" w:hAnsi="Arial" w:hint="default"/>
      </w:rPr>
    </w:lvl>
    <w:lvl w:ilvl="5" w:tplc="C130E398" w:tentative="1">
      <w:start w:val="1"/>
      <w:numFmt w:val="bullet"/>
      <w:lvlText w:val="-"/>
      <w:lvlJc w:val="left"/>
      <w:pPr>
        <w:tabs>
          <w:tab w:val="num" w:pos="4320"/>
        </w:tabs>
        <w:ind w:left="4320" w:hanging="360"/>
      </w:pPr>
      <w:rPr>
        <w:rFonts w:ascii="Arial" w:hAnsi="Arial" w:hint="default"/>
      </w:rPr>
    </w:lvl>
    <w:lvl w:ilvl="6" w:tplc="B9B0172A" w:tentative="1">
      <w:start w:val="1"/>
      <w:numFmt w:val="bullet"/>
      <w:lvlText w:val="-"/>
      <w:lvlJc w:val="left"/>
      <w:pPr>
        <w:tabs>
          <w:tab w:val="num" w:pos="5040"/>
        </w:tabs>
        <w:ind w:left="5040" w:hanging="360"/>
      </w:pPr>
      <w:rPr>
        <w:rFonts w:ascii="Arial" w:hAnsi="Arial" w:hint="default"/>
      </w:rPr>
    </w:lvl>
    <w:lvl w:ilvl="7" w:tplc="2C02A318" w:tentative="1">
      <w:start w:val="1"/>
      <w:numFmt w:val="bullet"/>
      <w:lvlText w:val="-"/>
      <w:lvlJc w:val="left"/>
      <w:pPr>
        <w:tabs>
          <w:tab w:val="num" w:pos="5760"/>
        </w:tabs>
        <w:ind w:left="5760" w:hanging="360"/>
      </w:pPr>
      <w:rPr>
        <w:rFonts w:ascii="Arial" w:hAnsi="Arial" w:hint="default"/>
      </w:rPr>
    </w:lvl>
    <w:lvl w:ilvl="8" w:tplc="37AAF1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7A2C09"/>
    <w:multiLevelType w:val="hybridMultilevel"/>
    <w:tmpl w:val="FF4A6868"/>
    <w:lvl w:ilvl="0" w:tplc="B658D826">
      <w:start w:val="1"/>
      <w:numFmt w:val="bullet"/>
      <w:lvlText w:val="•"/>
      <w:lvlJc w:val="left"/>
      <w:pPr>
        <w:tabs>
          <w:tab w:val="num" w:pos="720"/>
        </w:tabs>
        <w:ind w:left="720" w:hanging="360"/>
      </w:pPr>
      <w:rPr>
        <w:rFonts w:ascii="Arial" w:hAnsi="Arial" w:hint="default"/>
      </w:rPr>
    </w:lvl>
    <w:lvl w:ilvl="1" w:tplc="DB1C6E8A" w:tentative="1">
      <w:start w:val="1"/>
      <w:numFmt w:val="bullet"/>
      <w:lvlText w:val="•"/>
      <w:lvlJc w:val="left"/>
      <w:pPr>
        <w:tabs>
          <w:tab w:val="num" w:pos="1440"/>
        </w:tabs>
        <w:ind w:left="1440" w:hanging="360"/>
      </w:pPr>
      <w:rPr>
        <w:rFonts w:ascii="Arial" w:hAnsi="Arial" w:hint="default"/>
      </w:rPr>
    </w:lvl>
    <w:lvl w:ilvl="2" w:tplc="25BAA316" w:tentative="1">
      <w:start w:val="1"/>
      <w:numFmt w:val="bullet"/>
      <w:lvlText w:val="•"/>
      <w:lvlJc w:val="left"/>
      <w:pPr>
        <w:tabs>
          <w:tab w:val="num" w:pos="2160"/>
        </w:tabs>
        <w:ind w:left="2160" w:hanging="360"/>
      </w:pPr>
      <w:rPr>
        <w:rFonts w:ascii="Arial" w:hAnsi="Arial" w:hint="default"/>
      </w:rPr>
    </w:lvl>
    <w:lvl w:ilvl="3" w:tplc="ED521504" w:tentative="1">
      <w:start w:val="1"/>
      <w:numFmt w:val="bullet"/>
      <w:lvlText w:val="•"/>
      <w:lvlJc w:val="left"/>
      <w:pPr>
        <w:tabs>
          <w:tab w:val="num" w:pos="2880"/>
        </w:tabs>
        <w:ind w:left="2880" w:hanging="360"/>
      </w:pPr>
      <w:rPr>
        <w:rFonts w:ascii="Arial" w:hAnsi="Arial" w:hint="default"/>
      </w:rPr>
    </w:lvl>
    <w:lvl w:ilvl="4" w:tplc="86F26ACC" w:tentative="1">
      <w:start w:val="1"/>
      <w:numFmt w:val="bullet"/>
      <w:lvlText w:val="•"/>
      <w:lvlJc w:val="left"/>
      <w:pPr>
        <w:tabs>
          <w:tab w:val="num" w:pos="3600"/>
        </w:tabs>
        <w:ind w:left="3600" w:hanging="360"/>
      </w:pPr>
      <w:rPr>
        <w:rFonts w:ascii="Arial" w:hAnsi="Arial" w:hint="default"/>
      </w:rPr>
    </w:lvl>
    <w:lvl w:ilvl="5" w:tplc="8FDC8996" w:tentative="1">
      <w:start w:val="1"/>
      <w:numFmt w:val="bullet"/>
      <w:lvlText w:val="•"/>
      <w:lvlJc w:val="left"/>
      <w:pPr>
        <w:tabs>
          <w:tab w:val="num" w:pos="4320"/>
        </w:tabs>
        <w:ind w:left="4320" w:hanging="360"/>
      </w:pPr>
      <w:rPr>
        <w:rFonts w:ascii="Arial" w:hAnsi="Arial" w:hint="default"/>
      </w:rPr>
    </w:lvl>
    <w:lvl w:ilvl="6" w:tplc="D66EE9E4" w:tentative="1">
      <w:start w:val="1"/>
      <w:numFmt w:val="bullet"/>
      <w:lvlText w:val="•"/>
      <w:lvlJc w:val="left"/>
      <w:pPr>
        <w:tabs>
          <w:tab w:val="num" w:pos="5040"/>
        </w:tabs>
        <w:ind w:left="5040" w:hanging="360"/>
      </w:pPr>
      <w:rPr>
        <w:rFonts w:ascii="Arial" w:hAnsi="Arial" w:hint="default"/>
      </w:rPr>
    </w:lvl>
    <w:lvl w:ilvl="7" w:tplc="5EF0A500" w:tentative="1">
      <w:start w:val="1"/>
      <w:numFmt w:val="bullet"/>
      <w:lvlText w:val="•"/>
      <w:lvlJc w:val="left"/>
      <w:pPr>
        <w:tabs>
          <w:tab w:val="num" w:pos="5760"/>
        </w:tabs>
        <w:ind w:left="5760" w:hanging="360"/>
      </w:pPr>
      <w:rPr>
        <w:rFonts w:ascii="Arial" w:hAnsi="Arial" w:hint="default"/>
      </w:rPr>
    </w:lvl>
    <w:lvl w:ilvl="8" w:tplc="749CEF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BA1081"/>
    <w:multiLevelType w:val="hybridMultilevel"/>
    <w:tmpl w:val="CEF40E16"/>
    <w:lvl w:ilvl="0" w:tplc="C2DC1440">
      <w:start w:val="1"/>
      <w:numFmt w:val="bullet"/>
      <w:lvlText w:val="-"/>
      <w:lvlJc w:val="left"/>
      <w:pPr>
        <w:tabs>
          <w:tab w:val="num" w:pos="360"/>
        </w:tabs>
        <w:ind w:left="360" w:hanging="360"/>
      </w:pPr>
      <w:rPr>
        <w:rFonts w:ascii="Arial" w:hAnsi="Arial" w:hint="default"/>
      </w:rPr>
    </w:lvl>
    <w:lvl w:ilvl="1" w:tplc="2112FC5A" w:tentative="1">
      <w:start w:val="1"/>
      <w:numFmt w:val="bullet"/>
      <w:lvlText w:val="-"/>
      <w:lvlJc w:val="left"/>
      <w:pPr>
        <w:tabs>
          <w:tab w:val="num" w:pos="1080"/>
        </w:tabs>
        <w:ind w:left="1080" w:hanging="360"/>
      </w:pPr>
      <w:rPr>
        <w:rFonts w:ascii="Arial" w:hAnsi="Arial" w:hint="default"/>
      </w:rPr>
    </w:lvl>
    <w:lvl w:ilvl="2" w:tplc="A08EE634" w:tentative="1">
      <w:start w:val="1"/>
      <w:numFmt w:val="bullet"/>
      <w:lvlText w:val="-"/>
      <w:lvlJc w:val="left"/>
      <w:pPr>
        <w:tabs>
          <w:tab w:val="num" w:pos="1800"/>
        </w:tabs>
        <w:ind w:left="1800" w:hanging="360"/>
      </w:pPr>
      <w:rPr>
        <w:rFonts w:ascii="Arial" w:hAnsi="Arial" w:hint="default"/>
      </w:rPr>
    </w:lvl>
    <w:lvl w:ilvl="3" w:tplc="ED2C4B40" w:tentative="1">
      <w:start w:val="1"/>
      <w:numFmt w:val="bullet"/>
      <w:lvlText w:val="-"/>
      <w:lvlJc w:val="left"/>
      <w:pPr>
        <w:tabs>
          <w:tab w:val="num" w:pos="2520"/>
        </w:tabs>
        <w:ind w:left="2520" w:hanging="360"/>
      </w:pPr>
      <w:rPr>
        <w:rFonts w:ascii="Arial" w:hAnsi="Arial" w:hint="default"/>
      </w:rPr>
    </w:lvl>
    <w:lvl w:ilvl="4" w:tplc="3B464E62" w:tentative="1">
      <w:start w:val="1"/>
      <w:numFmt w:val="bullet"/>
      <w:lvlText w:val="-"/>
      <w:lvlJc w:val="left"/>
      <w:pPr>
        <w:tabs>
          <w:tab w:val="num" w:pos="3240"/>
        </w:tabs>
        <w:ind w:left="3240" w:hanging="360"/>
      </w:pPr>
      <w:rPr>
        <w:rFonts w:ascii="Arial" w:hAnsi="Arial" w:hint="default"/>
      </w:rPr>
    </w:lvl>
    <w:lvl w:ilvl="5" w:tplc="78F4C62A" w:tentative="1">
      <w:start w:val="1"/>
      <w:numFmt w:val="bullet"/>
      <w:lvlText w:val="-"/>
      <w:lvlJc w:val="left"/>
      <w:pPr>
        <w:tabs>
          <w:tab w:val="num" w:pos="3960"/>
        </w:tabs>
        <w:ind w:left="3960" w:hanging="360"/>
      </w:pPr>
      <w:rPr>
        <w:rFonts w:ascii="Arial" w:hAnsi="Arial" w:hint="default"/>
      </w:rPr>
    </w:lvl>
    <w:lvl w:ilvl="6" w:tplc="F44CC598" w:tentative="1">
      <w:start w:val="1"/>
      <w:numFmt w:val="bullet"/>
      <w:lvlText w:val="-"/>
      <w:lvlJc w:val="left"/>
      <w:pPr>
        <w:tabs>
          <w:tab w:val="num" w:pos="4680"/>
        </w:tabs>
        <w:ind w:left="4680" w:hanging="360"/>
      </w:pPr>
      <w:rPr>
        <w:rFonts w:ascii="Arial" w:hAnsi="Arial" w:hint="default"/>
      </w:rPr>
    </w:lvl>
    <w:lvl w:ilvl="7" w:tplc="DC8C7C40" w:tentative="1">
      <w:start w:val="1"/>
      <w:numFmt w:val="bullet"/>
      <w:lvlText w:val="-"/>
      <w:lvlJc w:val="left"/>
      <w:pPr>
        <w:tabs>
          <w:tab w:val="num" w:pos="5400"/>
        </w:tabs>
        <w:ind w:left="5400" w:hanging="360"/>
      </w:pPr>
      <w:rPr>
        <w:rFonts w:ascii="Arial" w:hAnsi="Arial" w:hint="default"/>
      </w:rPr>
    </w:lvl>
    <w:lvl w:ilvl="8" w:tplc="05B43C0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FA6232E"/>
    <w:multiLevelType w:val="hybridMultilevel"/>
    <w:tmpl w:val="6268B3CA"/>
    <w:lvl w:ilvl="0" w:tplc="138C345E">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0266A7"/>
    <w:multiLevelType w:val="multilevel"/>
    <w:tmpl w:val="BCA80F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9AC3A19"/>
    <w:multiLevelType w:val="hybridMultilevel"/>
    <w:tmpl w:val="8A6E3E66"/>
    <w:lvl w:ilvl="0" w:tplc="45AEB5EA">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D775F2"/>
    <w:multiLevelType w:val="hybridMultilevel"/>
    <w:tmpl w:val="B3265540"/>
    <w:lvl w:ilvl="0" w:tplc="8F228480">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814E79"/>
    <w:multiLevelType w:val="hybridMultilevel"/>
    <w:tmpl w:val="63D20A9C"/>
    <w:lvl w:ilvl="0" w:tplc="4AF2AF26">
      <w:start w:val="1"/>
      <w:numFmt w:val="bullet"/>
      <w:lvlText w:val="-"/>
      <w:lvlJc w:val="left"/>
      <w:pPr>
        <w:tabs>
          <w:tab w:val="num" w:pos="720"/>
        </w:tabs>
        <w:ind w:left="720" w:hanging="360"/>
      </w:pPr>
      <w:rPr>
        <w:rFonts w:ascii="Arial" w:hAnsi="Arial" w:hint="default"/>
      </w:rPr>
    </w:lvl>
    <w:lvl w:ilvl="1" w:tplc="CD92E19C" w:tentative="1">
      <w:start w:val="1"/>
      <w:numFmt w:val="bullet"/>
      <w:lvlText w:val="-"/>
      <w:lvlJc w:val="left"/>
      <w:pPr>
        <w:tabs>
          <w:tab w:val="num" w:pos="1440"/>
        </w:tabs>
        <w:ind w:left="1440" w:hanging="360"/>
      </w:pPr>
      <w:rPr>
        <w:rFonts w:ascii="Arial" w:hAnsi="Arial" w:hint="default"/>
      </w:rPr>
    </w:lvl>
    <w:lvl w:ilvl="2" w:tplc="DBD63692" w:tentative="1">
      <w:start w:val="1"/>
      <w:numFmt w:val="bullet"/>
      <w:lvlText w:val="-"/>
      <w:lvlJc w:val="left"/>
      <w:pPr>
        <w:tabs>
          <w:tab w:val="num" w:pos="2160"/>
        </w:tabs>
        <w:ind w:left="2160" w:hanging="360"/>
      </w:pPr>
      <w:rPr>
        <w:rFonts w:ascii="Arial" w:hAnsi="Arial" w:hint="default"/>
      </w:rPr>
    </w:lvl>
    <w:lvl w:ilvl="3" w:tplc="03CCF052" w:tentative="1">
      <w:start w:val="1"/>
      <w:numFmt w:val="bullet"/>
      <w:lvlText w:val="-"/>
      <w:lvlJc w:val="left"/>
      <w:pPr>
        <w:tabs>
          <w:tab w:val="num" w:pos="2880"/>
        </w:tabs>
        <w:ind w:left="2880" w:hanging="360"/>
      </w:pPr>
      <w:rPr>
        <w:rFonts w:ascii="Arial" w:hAnsi="Arial" w:hint="default"/>
      </w:rPr>
    </w:lvl>
    <w:lvl w:ilvl="4" w:tplc="1BD633FC" w:tentative="1">
      <w:start w:val="1"/>
      <w:numFmt w:val="bullet"/>
      <w:lvlText w:val="-"/>
      <w:lvlJc w:val="left"/>
      <w:pPr>
        <w:tabs>
          <w:tab w:val="num" w:pos="3600"/>
        </w:tabs>
        <w:ind w:left="3600" w:hanging="360"/>
      </w:pPr>
      <w:rPr>
        <w:rFonts w:ascii="Arial" w:hAnsi="Arial" w:hint="default"/>
      </w:rPr>
    </w:lvl>
    <w:lvl w:ilvl="5" w:tplc="9184E630" w:tentative="1">
      <w:start w:val="1"/>
      <w:numFmt w:val="bullet"/>
      <w:lvlText w:val="-"/>
      <w:lvlJc w:val="left"/>
      <w:pPr>
        <w:tabs>
          <w:tab w:val="num" w:pos="4320"/>
        </w:tabs>
        <w:ind w:left="4320" w:hanging="360"/>
      </w:pPr>
      <w:rPr>
        <w:rFonts w:ascii="Arial" w:hAnsi="Arial" w:hint="default"/>
      </w:rPr>
    </w:lvl>
    <w:lvl w:ilvl="6" w:tplc="41002802" w:tentative="1">
      <w:start w:val="1"/>
      <w:numFmt w:val="bullet"/>
      <w:lvlText w:val="-"/>
      <w:lvlJc w:val="left"/>
      <w:pPr>
        <w:tabs>
          <w:tab w:val="num" w:pos="5040"/>
        </w:tabs>
        <w:ind w:left="5040" w:hanging="360"/>
      </w:pPr>
      <w:rPr>
        <w:rFonts w:ascii="Arial" w:hAnsi="Arial" w:hint="default"/>
      </w:rPr>
    </w:lvl>
    <w:lvl w:ilvl="7" w:tplc="19563B56" w:tentative="1">
      <w:start w:val="1"/>
      <w:numFmt w:val="bullet"/>
      <w:lvlText w:val="-"/>
      <w:lvlJc w:val="left"/>
      <w:pPr>
        <w:tabs>
          <w:tab w:val="num" w:pos="5760"/>
        </w:tabs>
        <w:ind w:left="5760" w:hanging="360"/>
      </w:pPr>
      <w:rPr>
        <w:rFonts w:ascii="Arial" w:hAnsi="Arial" w:hint="default"/>
      </w:rPr>
    </w:lvl>
    <w:lvl w:ilvl="8" w:tplc="C394BD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B01777"/>
    <w:multiLevelType w:val="hybridMultilevel"/>
    <w:tmpl w:val="D55A7D32"/>
    <w:lvl w:ilvl="0" w:tplc="040C0001">
      <w:start w:val="1"/>
      <w:numFmt w:val="bullet"/>
      <w:lvlText w:val=""/>
      <w:lvlJc w:val="left"/>
      <w:pPr>
        <w:tabs>
          <w:tab w:val="num" w:pos="1068"/>
        </w:tabs>
        <w:ind w:left="1068" w:hanging="360"/>
      </w:pPr>
      <w:rPr>
        <w:rFonts w:ascii="Symbol" w:hAnsi="Symbol" w:hint="default"/>
      </w:rPr>
    </w:lvl>
    <w:lvl w:ilvl="1" w:tplc="2112FC5A" w:tentative="1">
      <w:start w:val="1"/>
      <w:numFmt w:val="bullet"/>
      <w:lvlText w:val="-"/>
      <w:lvlJc w:val="left"/>
      <w:pPr>
        <w:tabs>
          <w:tab w:val="num" w:pos="1788"/>
        </w:tabs>
        <w:ind w:left="1788" w:hanging="360"/>
      </w:pPr>
      <w:rPr>
        <w:rFonts w:ascii="Arial" w:hAnsi="Arial" w:hint="default"/>
      </w:rPr>
    </w:lvl>
    <w:lvl w:ilvl="2" w:tplc="A08EE634" w:tentative="1">
      <w:start w:val="1"/>
      <w:numFmt w:val="bullet"/>
      <w:lvlText w:val="-"/>
      <w:lvlJc w:val="left"/>
      <w:pPr>
        <w:tabs>
          <w:tab w:val="num" w:pos="2508"/>
        </w:tabs>
        <w:ind w:left="2508" w:hanging="360"/>
      </w:pPr>
      <w:rPr>
        <w:rFonts w:ascii="Arial" w:hAnsi="Arial" w:hint="default"/>
      </w:rPr>
    </w:lvl>
    <w:lvl w:ilvl="3" w:tplc="ED2C4B40" w:tentative="1">
      <w:start w:val="1"/>
      <w:numFmt w:val="bullet"/>
      <w:lvlText w:val="-"/>
      <w:lvlJc w:val="left"/>
      <w:pPr>
        <w:tabs>
          <w:tab w:val="num" w:pos="3228"/>
        </w:tabs>
        <w:ind w:left="3228" w:hanging="360"/>
      </w:pPr>
      <w:rPr>
        <w:rFonts w:ascii="Arial" w:hAnsi="Arial" w:hint="default"/>
      </w:rPr>
    </w:lvl>
    <w:lvl w:ilvl="4" w:tplc="3B464E62" w:tentative="1">
      <w:start w:val="1"/>
      <w:numFmt w:val="bullet"/>
      <w:lvlText w:val="-"/>
      <w:lvlJc w:val="left"/>
      <w:pPr>
        <w:tabs>
          <w:tab w:val="num" w:pos="3948"/>
        </w:tabs>
        <w:ind w:left="3948" w:hanging="360"/>
      </w:pPr>
      <w:rPr>
        <w:rFonts w:ascii="Arial" w:hAnsi="Arial" w:hint="default"/>
      </w:rPr>
    </w:lvl>
    <w:lvl w:ilvl="5" w:tplc="78F4C62A" w:tentative="1">
      <w:start w:val="1"/>
      <w:numFmt w:val="bullet"/>
      <w:lvlText w:val="-"/>
      <w:lvlJc w:val="left"/>
      <w:pPr>
        <w:tabs>
          <w:tab w:val="num" w:pos="4668"/>
        </w:tabs>
        <w:ind w:left="4668" w:hanging="360"/>
      </w:pPr>
      <w:rPr>
        <w:rFonts w:ascii="Arial" w:hAnsi="Arial" w:hint="default"/>
      </w:rPr>
    </w:lvl>
    <w:lvl w:ilvl="6" w:tplc="F44CC598" w:tentative="1">
      <w:start w:val="1"/>
      <w:numFmt w:val="bullet"/>
      <w:lvlText w:val="-"/>
      <w:lvlJc w:val="left"/>
      <w:pPr>
        <w:tabs>
          <w:tab w:val="num" w:pos="5388"/>
        </w:tabs>
        <w:ind w:left="5388" w:hanging="360"/>
      </w:pPr>
      <w:rPr>
        <w:rFonts w:ascii="Arial" w:hAnsi="Arial" w:hint="default"/>
      </w:rPr>
    </w:lvl>
    <w:lvl w:ilvl="7" w:tplc="DC8C7C40" w:tentative="1">
      <w:start w:val="1"/>
      <w:numFmt w:val="bullet"/>
      <w:lvlText w:val="-"/>
      <w:lvlJc w:val="left"/>
      <w:pPr>
        <w:tabs>
          <w:tab w:val="num" w:pos="6108"/>
        </w:tabs>
        <w:ind w:left="6108" w:hanging="360"/>
      </w:pPr>
      <w:rPr>
        <w:rFonts w:ascii="Arial" w:hAnsi="Arial" w:hint="default"/>
      </w:rPr>
    </w:lvl>
    <w:lvl w:ilvl="8" w:tplc="05B43C02" w:tentative="1">
      <w:start w:val="1"/>
      <w:numFmt w:val="bullet"/>
      <w:lvlText w:val="-"/>
      <w:lvlJc w:val="left"/>
      <w:pPr>
        <w:tabs>
          <w:tab w:val="num" w:pos="6828"/>
        </w:tabs>
        <w:ind w:left="6828" w:hanging="360"/>
      </w:pPr>
      <w:rPr>
        <w:rFonts w:ascii="Arial" w:hAnsi="Arial" w:hint="default"/>
      </w:rPr>
    </w:lvl>
  </w:abstractNum>
  <w:num w:numId="1">
    <w:abstractNumId w:val="4"/>
  </w:num>
  <w:num w:numId="2">
    <w:abstractNumId w:val="2"/>
  </w:num>
  <w:num w:numId="3">
    <w:abstractNumId w:val="5"/>
  </w:num>
  <w:num w:numId="4">
    <w:abstractNumId w:val="3"/>
  </w:num>
  <w:num w:numId="5">
    <w:abstractNumId w:val="6"/>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BE"/>
    <w:rsid w:val="00021DCD"/>
    <w:rsid w:val="000341C7"/>
    <w:rsid w:val="00067582"/>
    <w:rsid w:val="000F6ED3"/>
    <w:rsid w:val="0016734C"/>
    <w:rsid w:val="001A2E5D"/>
    <w:rsid w:val="001A2F2A"/>
    <w:rsid w:val="00245264"/>
    <w:rsid w:val="00287CB5"/>
    <w:rsid w:val="00295B58"/>
    <w:rsid w:val="002C5EBE"/>
    <w:rsid w:val="0031247D"/>
    <w:rsid w:val="00352025"/>
    <w:rsid w:val="003722BE"/>
    <w:rsid w:val="00387140"/>
    <w:rsid w:val="003B0A75"/>
    <w:rsid w:val="003D0874"/>
    <w:rsid w:val="003D09C8"/>
    <w:rsid w:val="004701B0"/>
    <w:rsid w:val="00483BCD"/>
    <w:rsid w:val="004A05F4"/>
    <w:rsid w:val="004E62A0"/>
    <w:rsid w:val="00545FAA"/>
    <w:rsid w:val="0059687D"/>
    <w:rsid w:val="005E5175"/>
    <w:rsid w:val="005F6037"/>
    <w:rsid w:val="00647F37"/>
    <w:rsid w:val="006B7279"/>
    <w:rsid w:val="007207CA"/>
    <w:rsid w:val="00730782"/>
    <w:rsid w:val="007854A8"/>
    <w:rsid w:val="007945C1"/>
    <w:rsid w:val="007A2B3C"/>
    <w:rsid w:val="007B7765"/>
    <w:rsid w:val="007D3320"/>
    <w:rsid w:val="008035BE"/>
    <w:rsid w:val="0081478B"/>
    <w:rsid w:val="0083138A"/>
    <w:rsid w:val="00961A23"/>
    <w:rsid w:val="009938C5"/>
    <w:rsid w:val="009D06DC"/>
    <w:rsid w:val="00A02E9F"/>
    <w:rsid w:val="00A62947"/>
    <w:rsid w:val="00A71DDA"/>
    <w:rsid w:val="00B01E82"/>
    <w:rsid w:val="00BC245A"/>
    <w:rsid w:val="00BD5477"/>
    <w:rsid w:val="00C01967"/>
    <w:rsid w:val="00C13969"/>
    <w:rsid w:val="00C8124D"/>
    <w:rsid w:val="00CB79C1"/>
    <w:rsid w:val="00CD620F"/>
    <w:rsid w:val="00D64C03"/>
    <w:rsid w:val="00D716CB"/>
    <w:rsid w:val="00D7241F"/>
    <w:rsid w:val="00DB6460"/>
    <w:rsid w:val="00DC7BB7"/>
    <w:rsid w:val="00DE292A"/>
    <w:rsid w:val="00E31B75"/>
    <w:rsid w:val="00E86885"/>
    <w:rsid w:val="00EA13A5"/>
    <w:rsid w:val="00EC05E9"/>
    <w:rsid w:val="00EF38DB"/>
    <w:rsid w:val="00F14BB9"/>
    <w:rsid w:val="00F9003E"/>
    <w:rsid w:val="00F97A1B"/>
    <w:rsid w:val="00FD46A3"/>
    <w:rsid w:val="00FE5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128D"/>
  <w15:chartTrackingRefBased/>
  <w15:docId w15:val="{74107F3F-6E5C-47A2-B5EC-7FAF9A8D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BB7"/>
    <w:pPr>
      <w:spacing w:after="200" w:line="276" w:lineRule="auto"/>
    </w:pPr>
    <w:rPr>
      <w:rFonts w:ascii="Arial" w:eastAsia="Calibri" w:hAnsi="Arial" w:cs="Calibri"/>
    </w:rPr>
  </w:style>
  <w:style w:type="paragraph" w:styleId="Titre1">
    <w:name w:val="heading 1"/>
    <w:basedOn w:val="Normal"/>
    <w:next w:val="Normal"/>
    <w:link w:val="Titre1Car"/>
    <w:uiPriority w:val="9"/>
    <w:qFormat/>
    <w:rsid w:val="007A2B3C"/>
    <w:pPr>
      <w:keepNext/>
      <w:keepLines/>
      <w:spacing w:before="240" w:after="0"/>
      <w:outlineLvl w:val="0"/>
    </w:pPr>
    <w:rPr>
      <w:rFonts w:ascii="Tahoma" w:eastAsiaTheme="majorEastAsia" w:hAnsi="Tahoma" w:cstheme="majorBidi"/>
      <w:b/>
      <w:color w:val="2E74B5" w:themeColor="accent1" w:themeShade="BF"/>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722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3722BE"/>
    <w:rPr>
      <w:rFonts w:ascii="Cambria" w:eastAsia="Times New Roman" w:hAnsi="Cambria" w:cs="Calibri"/>
      <w:color w:val="17365D"/>
      <w:spacing w:val="5"/>
      <w:kern w:val="28"/>
      <w:sz w:val="52"/>
      <w:szCs w:val="52"/>
    </w:rPr>
  </w:style>
  <w:style w:type="table" w:styleId="Grilledutableau">
    <w:name w:val="Table Grid"/>
    <w:basedOn w:val="TableauNormal"/>
    <w:uiPriority w:val="59"/>
    <w:rsid w:val="003722BE"/>
    <w:pPr>
      <w:spacing w:after="200" w:line="276" w:lineRule="auto"/>
    </w:pPr>
    <w:rPr>
      <w:rFonts w:ascii="Calibri" w:eastAsia="Calibri"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22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22BE"/>
    <w:rPr>
      <w:rFonts w:ascii="Segoe UI" w:eastAsia="Calibri" w:hAnsi="Segoe UI" w:cs="Segoe UI"/>
      <w:sz w:val="18"/>
      <w:szCs w:val="18"/>
    </w:rPr>
  </w:style>
  <w:style w:type="character" w:styleId="Lienhypertexte">
    <w:name w:val="Hyperlink"/>
    <w:basedOn w:val="Policepardfaut"/>
    <w:uiPriority w:val="99"/>
    <w:unhideWhenUsed/>
    <w:rsid w:val="003722BE"/>
    <w:rPr>
      <w:color w:val="0563C1" w:themeColor="hyperlink"/>
      <w:u w:val="single"/>
    </w:rPr>
  </w:style>
  <w:style w:type="paragraph" w:styleId="NormalWeb">
    <w:name w:val="Normal (Web)"/>
    <w:basedOn w:val="Normal"/>
    <w:uiPriority w:val="99"/>
    <w:semiHidden/>
    <w:unhideWhenUsed/>
    <w:rsid w:val="007854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A2B3C"/>
    <w:rPr>
      <w:rFonts w:ascii="Tahoma" w:eastAsiaTheme="majorEastAsia" w:hAnsi="Tahoma" w:cstheme="majorBidi"/>
      <w:b/>
      <w:color w:val="2E74B5" w:themeColor="accent1" w:themeShade="BF"/>
      <w:sz w:val="28"/>
      <w:szCs w:val="32"/>
    </w:rPr>
  </w:style>
  <w:style w:type="paragraph" w:styleId="TM1">
    <w:name w:val="toc 1"/>
    <w:basedOn w:val="Normal"/>
    <w:next w:val="Normal"/>
    <w:autoRedefine/>
    <w:uiPriority w:val="39"/>
    <w:unhideWhenUsed/>
    <w:rsid w:val="007A2B3C"/>
    <w:pPr>
      <w:spacing w:after="100"/>
    </w:pPr>
  </w:style>
  <w:style w:type="paragraph" w:styleId="Sansinterligne">
    <w:name w:val="No Spacing"/>
    <w:uiPriority w:val="1"/>
    <w:qFormat/>
    <w:rsid w:val="009938C5"/>
    <w:pPr>
      <w:spacing w:after="0" w:line="240" w:lineRule="auto"/>
    </w:pPr>
    <w:rPr>
      <w:rFonts w:ascii="Calibri" w:eastAsia="Calibri" w:hAnsi="Calibri" w:cs="Calibri"/>
    </w:rPr>
  </w:style>
  <w:style w:type="paragraph" w:styleId="Paragraphedeliste">
    <w:name w:val="List Paragraph"/>
    <w:basedOn w:val="Normal"/>
    <w:uiPriority w:val="34"/>
    <w:qFormat/>
    <w:rsid w:val="00DC7BB7"/>
    <w:pPr>
      <w:ind w:left="720"/>
      <w:contextualSpacing/>
    </w:pPr>
  </w:style>
  <w:style w:type="paragraph" w:styleId="En-tte">
    <w:name w:val="header"/>
    <w:basedOn w:val="Normal"/>
    <w:link w:val="En-tteCar"/>
    <w:uiPriority w:val="99"/>
    <w:unhideWhenUsed/>
    <w:rsid w:val="00FE5023"/>
    <w:pPr>
      <w:tabs>
        <w:tab w:val="center" w:pos="4536"/>
        <w:tab w:val="right" w:pos="9072"/>
      </w:tabs>
      <w:spacing w:after="0" w:line="240" w:lineRule="auto"/>
    </w:pPr>
  </w:style>
  <w:style w:type="character" w:customStyle="1" w:styleId="En-tteCar">
    <w:name w:val="En-tête Car"/>
    <w:basedOn w:val="Policepardfaut"/>
    <w:link w:val="En-tte"/>
    <w:uiPriority w:val="99"/>
    <w:rsid w:val="00FE5023"/>
    <w:rPr>
      <w:rFonts w:ascii="Arial" w:eastAsia="Calibri" w:hAnsi="Arial" w:cs="Calibri"/>
    </w:rPr>
  </w:style>
  <w:style w:type="paragraph" w:styleId="Pieddepage">
    <w:name w:val="footer"/>
    <w:basedOn w:val="Normal"/>
    <w:link w:val="PieddepageCar"/>
    <w:uiPriority w:val="99"/>
    <w:unhideWhenUsed/>
    <w:rsid w:val="00FE50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023"/>
    <w:rPr>
      <w:rFonts w:ascii="Arial" w:eastAsia="Calibri" w:hAnsi="Arial" w:cs="Calibri"/>
    </w:rPr>
  </w:style>
  <w:style w:type="character" w:styleId="Lienhypertextesuivivisit">
    <w:name w:val="FollowedHyperlink"/>
    <w:basedOn w:val="Policepardfaut"/>
    <w:uiPriority w:val="99"/>
    <w:semiHidden/>
    <w:unhideWhenUsed/>
    <w:rsid w:val="00F14BB9"/>
    <w:rPr>
      <w:color w:val="954F72" w:themeColor="followedHyperlink"/>
      <w:u w:val="single"/>
    </w:rPr>
  </w:style>
  <w:style w:type="character" w:styleId="Marquedecommentaire">
    <w:name w:val="annotation reference"/>
    <w:basedOn w:val="Policepardfaut"/>
    <w:uiPriority w:val="99"/>
    <w:semiHidden/>
    <w:unhideWhenUsed/>
    <w:rsid w:val="000341C7"/>
    <w:rPr>
      <w:sz w:val="16"/>
      <w:szCs w:val="16"/>
    </w:rPr>
  </w:style>
  <w:style w:type="paragraph" w:styleId="Commentaire">
    <w:name w:val="annotation text"/>
    <w:basedOn w:val="Normal"/>
    <w:link w:val="CommentaireCar"/>
    <w:uiPriority w:val="99"/>
    <w:semiHidden/>
    <w:unhideWhenUsed/>
    <w:rsid w:val="000341C7"/>
    <w:pPr>
      <w:spacing w:line="240" w:lineRule="auto"/>
    </w:pPr>
    <w:rPr>
      <w:sz w:val="20"/>
      <w:szCs w:val="20"/>
    </w:rPr>
  </w:style>
  <w:style w:type="character" w:customStyle="1" w:styleId="CommentaireCar">
    <w:name w:val="Commentaire Car"/>
    <w:basedOn w:val="Policepardfaut"/>
    <w:link w:val="Commentaire"/>
    <w:uiPriority w:val="99"/>
    <w:semiHidden/>
    <w:rsid w:val="000341C7"/>
    <w:rPr>
      <w:rFonts w:ascii="Arial" w:eastAsia="Calibri" w:hAnsi="Arial" w:cs="Calibri"/>
      <w:sz w:val="20"/>
      <w:szCs w:val="20"/>
    </w:rPr>
  </w:style>
  <w:style w:type="paragraph" w:styleId="Objetducommentaire">
    <w:name w:val="annotation subject"/>
    <w:basedOn w:val="Commentaire"/>
    <w:next w:val="Commentaire"/>
    <w:link w:val="ObjetducommentaireCar"/>
    <w:uiPriority w:val="99"/>
    <w:semiHidden/>
    <w:unhideWhenUsed/>
    <w:rsid w:val="000341C7"/>
    <w:rPr>
      <w:b/>
      <w:bCs/>
    </w:rPr>
  </w:style>
  <w:style w:type="character" w:customStyle="1" w:styleId="ObjetducommentaireCar">
    <w:name w:val="Objet du commentaire Car"/>
    <w:basedOn w:val="CommentaireCar"/>
    <w:link w:val="Objetducommentaire"/>
    <w:uiPriority w:val="99"/>
    <w:semiHidden/>
    <w:rsid w:val="000341C7"/>
    <w:rPr>
      <w:rFonts w:ascii="Arial" w:eastAsia="Calibri" w:hAnsi="Arial"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185">
      <w:bodyDiv w:val="1"/>
      <w:marLeft w:val="0"/>
      <w:marRight w:val="0"/>
      <w:marTop w:val="0"/>
      <w:marBottom w:val="0"/>
      <w:divBdr>
        <w:top w:val="none" w:sz="0" w:space="0" w:color="auto"/>
        <w:left w:val="none" w:sz="0" w:space="0" w:color="auto"/>
        <w:bottom w:val="none" w:sz="0" w:space="0" w:color="auto"/>
        <w:right w:val="none" w:sz="0" w:space="0" w:color="auto"/>
      </w:divBdr>
    </w:div>
    <w:div w:id="442303723">
      <w:bodyDiv w:val="1"/>
      <w:marLeft w:val="0"/>
      <w:marRight w:val="0"/>
      <w:marTop w:val="0"/>
      <w:marBottom w:val="0"/>
      <w:divBdr>
        <w:top w:val="none" w:sz="0" w:space="0" w:color="auto"/>
        <w:left w:val="none" w:sz="0" w:space="0" w:color="auto"/>
        <w:bottom w:val="none" w:sz="0" w:space="0" w:color="auto"/>
        <w:right w:val="none" w:sz="0" w:space="0" w:color="auto"/>
      </w:divBdr>
    </w:div>
    <w:div w:id="560404340">
      <w:bodyDiv w:val="1"/>
      <w:marLeft w:val="0"/>
      <w:marRight w:val="0"/>
      <w:marTop w:val="0"/>
      <w:marBottom w:val="0"/>
      <w:divBdr>
        <w:top w:val="none" w:sz="0" w:space="0" w:color="auto"/>
        <w:left w:val="none" w:sz="0" w:space="0" w:color="auto"/>
        <w:bottom w:val="none" w:sz="0" w:space="0" w:color="auto"/>
        <w:right w:val="none" w:sz="0" w:space="0" w:color="auto"/>
      </w:divBdr>
      <w:divsChild>
        <w:div w:id="1096437207">
          <w:marLeft w:val="360"/>
          <w:marRight w:val="0"/>
          <w:marTop w:val="200"/>
          <w:marBottom w:val="0"/>
          <w:divBdr>
            <w:top w:val="none" w:sz="0" w:space="0" w:color="auto"/>
            <w:left w:val="none" w:sz="0" w:space="0" w:color="auto"/>
            <w:bottom w:val="none" w:sz="0" w:space="0" w:color="auto"/>
            <w:right w:val="none" w:sz="0" w:space="0" w:color="auto"/>
          </w:divBdr>
        </w:div>
        <w:div w:id="818304316">
          <w:marLeft w:val="360"/>
          <w:marRight w:val="0"/>
          <w:marTop w:val="200"/>
          <w:marBottom w:val="0"/>
          <w:divBdr>
            <w:top w:val="none" w:sz="0" w:space="0" w:color="auto"/>
            <w:left w:val="none" w:sz="0" w:space="0" w:color="auto"/>
            <w:bottom w:val="none" w:sz="0" w:space="0" w:color="auto"/>
            <w:right w:val="none" w:sz="0" w:space="0" w:color="auto"/>
          </w:divBdr>
        </w:div>
        <w:div w:id="1415399510">
          <w:marLeft w:val="360"/>
          <w:marRight w:val="0"/>
          <w:marTop w:val="200"/>
          <w:marBottom w:val="0"/>
          <w:divBdr>
            <w:top w:val="none" w:sz="0" w:space="0" w:color="auto"/>
            <w:left w:val="none" w:sz="0" w:space="0" w:color="auto"/>
            <w:bottom w:val="none" w:sz="0" w:space="0" w:color="auto"/>
            <w:right w:val="none" w:sz="0" w:space="0" w:color="auto"/>
          </w:divBdr>
        </w:div>
        <w:div w:id="1437403404">
          <w:marLeft w:val="360"/>
          <w:marRight w:val="0"/>
          <w:marTop w:val="200"/>
          <w:marBottom w:val="0"/>
          <w:divBdr>
            <w:top w:val="none" w:sz="0" w:space="0" w:color="auto"/>
            <w:left w:val="none" w:sz="0" w:space="0" w:color="auto"/>
            <w:bottom w:val="none" w:sz="0" w:space="0" w:color="auto"/>
            <w:right w:val="none" w:sz="0" w:space="0" w:color="auto"/>
          </w:divBdr>
        </w:div>
      </w:divsChild>
    </w:div>
    <w:div w:id="1189366963">
      <w:bodyDiv w:val="1"/>
      <w:marLeft w:val="0"/>
      <w:marRight w:val="0"/>
      <w:marTop w:val="0"/>
      <w:marBottom w:val="0"/>
      <w:divBdr>
        <w:top w:val="none" w:sz="0" w:space="0" w:color="auto"/>
        <w:left w:val="none" w:sz="0" w:space="0" w:color="auto"/>
        <w:bottom w:val="none" w:sz="0" w:space="0" w:color="auto"/>
        <w:right w:val="none" w:sz="0" w:space="0" w:color="auto"/>
      </w:divBdr>
    </w:div>
    <w:div w:id="1539779673">
      <w:bodyDiv w:val="1"/>
      <w:marLeft w:val="0"/>
      <w:marRight w:val="0"/>
      <w:marTop w:val="0"/>
      <w:marBottom w:val="0"/>
      <w:divBdr>
        <w:top w:val="none" w:sz="0" w:space="0" w:color="auto"/>
        <w:left w:val="none" w:sz="0" w:space="0" w:color="auto"/>
        <w:bottom w:val="none" w:sz="0" w:space="0" w:color="auto"/>
        <w:right w:val="none" w:sz="0" w:space="0" w:color="auto"/>
      </w:divBdr>
      <w:divsChild>
        <w:div w:id="103695123">
          <w:marLeft w:val="720"/>
          <w:marRight w:val="0"/>
          <w:marTop w:val="200"/>
          <w:marBottom w:val="0"/>
          <w:divBdr>
            <w:top w:val="none" w:sz="0" w:space="0" w:color="auto"/>
            <w:left w:val="none" w:sz="0" w:space="0" w:color="auto"/>
            <w:bottom w:val="none" w:sz="0" w:space="0" w:color="auto"/>
            <w:right w:val="none" w:sz="0" w:space="0" w:color="auto"/>
          </w:divBdr>
        </w:div>
        <w:div w:id="153037736">
          <w:marLeft w:val="720"/>
          <w:marRight w:val="0"/>
          <w:marTop w:val="200"/>
          <w:marBottom w:val="0"/>
          <w:divBdr>
            <w:top w:val="none" w:sz="0" w:space="0" w:color="auto"/>
            <w:left w:val="none" w:sz="0" w:space="0" w:color="auto"/>
            <w:bottom w:val="none" w:sz="0" w:space="0" w:color="auto"/>
            <w:right w:val="none" w:sz="0" w:space="0" w:color="auto"/>
          </w:divBdr>
        </w:div>
      </w:divsChild>
    </w:div>
    <w:div w:id="1715235719">
      <w:bodyDiv w:val="1"/>
      <w:marLeft w:val="0"/>
      <w:marRight w:val="0"/>
      <w:marTop w:val="0"/>
      <w:marBottom w:val="0"/>
      <w:divBdr>
        <w:top w:val="none" w:sz="0" w:space="0" w:color="auto"/>
        <w:left w:val="none" w:sz="0" w:space="0" w:color="auto"/>
        <w:bottom w:val="none" w:sz="0" w:space="0" w:color="auto"/>
        <w:right w:val="none" w:sz="0" w:space="0" w:color="auto"/>
      </w:divBdr>
      <w:divsChild>
        <w:div w:id="76245178">
          <w:marLeft w:val="0"/>
          <w:marRight w:val="0"/>
          <w:marTop w:val="260"/>
          <w:marBottom w:val="0"/>
          <w:divBdr>
            <w:top w:val="none" w:sz="0" w:space="0" w:color="auto"/>
            <w:left w:val="none" w:sz="0" w:space="0" w:color="auto"/>
            <w:bottom w:val="none" w:sz="0" w:space="0" w:color="auto"/>
            <w:right w:val="none" w:sz="0" w:space="0" w:color="auto"/>
          </w:divBdr>
        </w:div>
        <w:div w:id="1169322151">
          <w:marLeft w:val="0"/>
          <w:marRight w:val="0"/>
          <w:marTop w:val="120"/>
          <w:marBottom w:val="0"/>
          <w:divBdr>
            <w:top w:val="none" w:sz="0" w:space="0" w:color="auto"/>
            <w:left w:val="none" w:sz="0" w:space="0" w:color="auto"/>
            <w:bottom w:val="none" w:sz="0" w:space="0" w:color="auto"/>
            <w:right w:val="none" w:sz="0" w:space="0" w:color="auto"/>
          </w:divBdr>
        </w:div>
      </w:divsChild>
    </w:div>
    <w:div w:id="1808282695">
      <w:bodyDiv w:val="1"/>
      <w:marLeft w:val="0"/>
      <w:marRight w:val="0"/>
      <w:marTop w:val="0"/>
      <w:marBottom w:val="0"/>
      <w:divBdr>
        <w:top w:val="none" w:sz="0" w:space="0" w:color="auto"/>
        <w:left w:val="none" w:sz="0" w:space="0" w:color="auto"/>
        <w:bottom w:val="none" w:sz="0" w:space="0" w:color="auto"/>
        <w:right w:val="none" w:sz="0" w:space="0" w:color="auto"/>
      </w:divBdr>
    </w:div>
    <w:div w:id="20746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ucation.gouv.fr/bo/20/Hebdo4/MENE1934264A.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france.gouv.fr/jorf/id/JORFTEXT000042452287" TargetMode="External"/><Relationship Id="rId17" Type="http://schemas.openxmlformats.org/officeDocument/2006/relationships/hyperlink" Target="https://brio.education.gouv.fr/" TargetMode="External"/><Relationship Id="rId2" Type="http://schemas.openxmlformats.org/officeDocument/2006/relationships/numbering" Target="numbering.xml"/><Relationship Id="rId16" Type="http://schemas.openxmlformats.org/officeDocument/2006/relationships/hyperlink" Target="https://brio.education.gouv.f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Hebdo8/MENE2002480C.htm" TargetMode="External"/><Relationship Id="rId5" Type="http://schemas.openxmlformats.org/officeDocument/2006/relationships/webSettings" Target="webSettings.xml"/><Relationship Id="rId15" Type="http://schemas.openxmlformats.org/officeDocument/2006/relationships/hyperlink" Target="https://eduscol.education.fr/cid133260/transformer-le-lycee-professionnel.html" TargetMode="External"/><Relationship Id="rId23" Type="http://schemas.openxmlformats.org/officeDocument/2006/relationships/theme" Target="theme/theme1.xml"/><Relationship Id="rId10" Type="http://schemas.openxmlformats.org/officeDocument/2006/relationships/hyperlink" Target="https://www.legifrance.gouv.fr/jorf/id/JORFTEXT000039663377/"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legifrance.gouv.fr/jorf/id/JORFTEXT000039424735/" TargetMode="External"/><Relationship Id="rId14" Type="http://schemas.openxmlformats.org/officeDocument/2006/relationships/hyperlink" Target="https://www.legifrance.gouv.fr/jorf/id/JORFTEXT000042876904"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9FA0-25DB-49D9-80DF-71F7C1D5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2482</Words>
  <Characters>13654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JORET</dc:creator>
  <cp:keywords/>
  <dc:description/>
  <cp:lastModifiedBy>Nathalie JORET</cp:lastModifiedBy>
  <cp:revision>5</cp:revision>
  <dcterms:created xsi:type="dcterms:W3CDTF">2021-01-15T13:09:00Z</dcterms:created>
  <dcterms:modified xsi:type="dcterms:W3CDTF">2021-11-25T15:17:00Z</dcterms:modified>
</cp:coreProperties>
</file>