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BD6B0" w14:textId="77777777" w:rsidR="007460CD" w:rsidRPr="007460CD" w:rsidRDefault="00216860" w:rsidP="007460CD">
      <w:pPr>
        <w:jc w:val="center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Chapitre 10</w:t>
      </w:r>
      <w:r w:rsidR="007460CD" w:rsidRPr="007460CD">
        <w:rPr>
          <w:rFonts w:ascii="Verdana" w:hAnsi="Verdana"/>
          <w:b/>
          <w:u w:val="single"/>
        </w:rPr>
        <w:t xml:space="preserve"> : LA DIGESTION </w:t>
      </w:r>
      <w:r w:rsidR="007460CD">
        <w:rPr>
          <w:rFonts w:ascii="Verdana" w:hAnsi="Verdana"/>
          <w:b/>
          <w:u w:val="single"/>
        </w:rPr>
        <w:t xml:space="preserve">DES ALIMENTS </w:t>
      </w:r>
    </w:p>
    <w:p w14:paraId="71C7DE39" w14:textId="77777777" w:rsidR="007460CD" w:rsidRPr="007460CD" w:rsidRDefault="007460CD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1BA52B11" w14:textId="77777777" w:rsidR="007460CD" w:rsidRDefault="007460CD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 w:rsidRPr="007460CD">
        <w:rPr>
          <w:rFonts w:ascii="Verdana" w:hAnsi="Verdana"/>
          <w:kern w:val="28"/>
        </w:rPr>
        <w:t>L</w:t>
      </w:r>
      <w:r>
        <w:rPr>
          <w:rFonts w:ascii="Verdana" w:hAnsi="Verdana"/>
          <w:kern w:val="28"/>
        </w:rPr>
        <w:t>’appareil digestif assure la transformation des substances nutritives contenues dans les aliments en molécules simples, utilisables par les cellules de l’organisme. Il participe à l’élimination des déchets.</w:t>
      </w:r>
    </w:p>
    <w:p w14:paraId="2A71F67B" w14:textId="77777777" w:rsidR="007460CD" w:rsidRDefault="007460CD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71099536" w14:textId="77777777" w:rsidR="007460CD" w:rsidRPr="007460CD" w:rsidRDefault="00A10A6C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b/>
          <w:bCs/>
          <w:kern w:val="28"/>
          <w:u w:val="single"/>
        </w:rPr>
      </w:pPr>
      <w:r>
        <w:rPr>
          <w:rFonts w:ascii="Verdana" w:hAnsi="Verdana"/>
          <w:b/>
          <w:bCs/>
          <w:kern w:val="28"/>
          <w:u w:val="single"/>
        </w:rPr>
        <w:t>1</w:t>
      </w:r>
      <w:r w:rsidR="007460CD" w:rsidRPr="007460CD">
        <w:rPr>
          <w:rFonts w:ascii="Verdana" w:hAnsi="Verdana"/>
          <w:b/>
          <w:bCs/>
          <w:kern w:val="28"/>
          <w:u w:val="single"/>
        </w:rPr>
        <w:t>) Anatomie de l’appareil digestif</w:t>
      </w:r>
    </w:p>
    <w:p w14:paraId="17AE323B" w14:textId="77777777" w:rsidR="007460CD" w:rsidRDefault="007460CD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noProof/>
          <w:kern w:val="28"/>
          <w:lang w:eastAsia="fr-FR"/>
        </w:rPr>
        <w:drawing>
          <wp:inline distT="0" distB="0" distL="0" distR="0" wp14:anchorId="624AEDD3" wp14:editId="6F929263">
            <wp:extent cx="5812497" cy="4379900"/>
            <wp:effectExtent l="19050" t="0" r="0" b="0"/>
            <wp:docPr id="1" name="Image 0" descr="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2.jpg"/>
                    <pic:cNvPicPr/>
                  </pic:nvPicPr>
                  <pic:blipFill>
                    <a:blip r:embed="rId7" cstate="print"/>
                    <a:srcRect l="3266" t="27446" b="25290"/>
                    <a:stretch>
                      <a:fillRect/>
                    </a:stretch>
                  </pic:blipFill>
                  <pic:spPr>
                    <a:xfrm>
                      <a:off x="0" y="0"/>
                      <a:ext cx="5812497" cy="43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AD6B" w14:textId="77777777" w:rsidR="00A10A6C" w:rsidRPr="00A10A6C" w:rsidRDefault="00A10A6C" w:rsidP="00216860">
      <w:pPr>
        <w:widowControl w:val="0"/>
        <w:overflowPunct w:val="0"/>
        <w:autoSpaceDE w:val="0"/>
        <w:autoSpaceDN w:val="0"/>
        <w:adjustRightInd w:val="0"/>
        <w:jc w:val="right"/>
        <w:rPr>
          <w:rFonts w:ascii="Verdana" w:hAnsi="Verdana"/>
          <w:kern w:val="28"/>
          <w:sz w:val="16"/>
          <w:szCs w:val="16"/>
        </w:rPr>
      </w:pPr>
      <w:r w:rsidRPr="00A10A6C">
        <w:rPr>
          <w:rFonts w:ascii="Verdana" w:hAnsi="Verdana"/>
          <w:kern w:val="28"/>
          <w:sz w:val="16"/>
          <w:szCs w:val="16"/>
        </w:rPr>
        <w:t>Source Biologie Microbiologie BAC PRO ASSP EDITIONS NATHAN TECHNIQUE</w:t>
      </w:r>
    </w:p>
    <w:p w14:paraId="240EAD40" w14:textId="77777777" w:rsidR="00A10A6C" w:rsidRDefault="00A10A6C" w:rsidP="00A10A6C">
      <w:pPr>
        <w:pStyle w:val="Paragraphedeliste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 xml:space="preserve">Placer les légendes sur le schéma en utilisant le vocabulaire en gras </w:t>
      </w:r>
    </w:p>
    <w:p w14:paraId="62193FBF" w14:textId="77777777" w:rsidR="00A10A6C" w:rsidRDefault="00A10A6C" w:rsidP="00A10A6C">
      <w:pPr>
        <w:pStyle w:val="Paragraphedeliste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>Répondre aux questions suivantes :</w:t>
      </w:r>
    </w:p>
    <w:p w14:paraId="7DAF77DF" w14:textId="77777777" w:rsidR="00A10A6C" w:rsidRDefault="00A10A6C" w:rsidP="00A10A6C">
      <w:pPr>
        <w:pStyle w:val="Paragraphedeliste"/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>Dans quelle partie du corps l’essentiel de l’appareil digestif est-il situé ?</w:t>
      </w:r>
    </w:p>
    <w:p w14:paraId="4F969F05" w14:textId="77777777" w:rsidR="00A10A6C" w:rsidRDefault="00A10A6C" w:rsidP="00A10A6C">
      <w:pPr>
        <w:pStyle w:val="Paragraphedeliste"/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>Nommer les organes qui constituent le tube digestif</w:t>
      </w:r>
    </w:p>
    <w:p w14:paraId="605F6A24" w14:textId="77777777" w:rsidR="00A10A6C" w:rsidRDefault="00A10A6C" w:rsidP="00A10A6C">
      <w:pPr>
        <w:pStyle w:val="Paragraphedeliste"/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>Nommer les glandes annexes</w:t>
      </w:r>
    </w:p>
    <w:p w14:paraId="4777D36D" w14:textId="77777777" w:rsidR="00A10A6C" w:rsidRPr="00A10A6C" w:rsidRDefault="00A10A6C" w:rsidP="00A10A6C">
      <w:pPr>
        <w:pStyle w:val="Paragraphedeliste"/>
        <w:widowControl w:val="0"/>
        <w:numPr>
          <w:ilvl w:val="1"/>
          <w:numId w:val="1"/>
        </w:numPr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 xml:space="preserve">Indiquer par des flèches le sens de progression des aliments dans le tube digestif </w:t>
      </w:r>
    </w:p>
    <w:p w14:paraId="5AF6C919" w14:textId="77777777" w:rsidR="00A10A6C" w:rsidRDefault="00A10A6C">
      <w:pPr>
        <w:jc w:val="both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br w:type="page"/>
      </w:r>
    </w:p>
    <w:p w14:paraId="488DAF61" w14:textId="77777777" w:rsidR="007460CD" w:rsidRPr="007460CD" w:rsidRDefault="00A10A6C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b/>
          <w:bCs/>
          <w:kern w:val="28"/>
          <w:u w:val="single"/>
        </w:rPr>
      </w:pPr>
      <w:r>
        <w:rPr>
          <w:rFonts w:ascii="Verdana" w:hAnsi="Verdana"/>
          <w:b/>
          <w:bCs/>
          <w:kern w:val="28"/>
          <w:u w:val="single"/>
        </w:rPr>
        <w:lastRenderedPageBreak/>
        <w:t>2</w:t>
      </w:r>
      <w:r w:rsidR="007460CD" w:rsidRPr="007460CD">
        <w:rPr>
          <w:rFonts w:ascii="Verdana" w:hAnsi="Verdana"/>
          <w:b/>
          <w:bCs/>
          <w:kern w:val="28"/>
          <w:u w:val="single"/>
        </w:rPr>
        <w:t>) Les étapes de la digestion</w:t>
      </w:r>
    </w:p>
    <w:p w14:paraId="7E8DFA45" w14:textId="6A5B284A" w:rsidR="00A10A6C" w:rsidRDefault="00A10A6C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>A l’aide d</w:t>
      </w:r>
      <w:r w:rsidR="00481415">
        <w:rPr>
          <w:rFonts w:ascii="Verdana" w:hAnsi="Verdana"/>
          <w:kern w:val="28"/>
        </w:rPr>
        <w:t>u doc 1</w:t>
      </w:r>
      <w:r>
        <w:rPr>
          <w:rFonts w:ascii="Verdana" w:hAnsi="Verdana"/>
          <w:kern w:val="28"/>
        </w:rPr>
        <w:t xml:space="preserve"> </w:t>
      </w:r>
      <w:r w:rsidR="008F506A">
        <w:rPr>
          <w:rFonts w:ascii="Verdana" w:hAnsi="Verdana"/>
          <w:kern w:val="28"/>
        </w:rPr>
        <w:t xml:space="preserve">et de la </w:t>
      </w:r>
      <w:proofErr w:type="spellStart"/>
      <w:r w:rsidR="008F506A">
        <w:rPr>
          <w:rFonts w:ascii="Verdana" w:hAnsi="Verdana"/>
          <w:kern w:val="28"/>
        </w:rPr>
        <w:t>video</w:t>
      </w:r>
      <w:proofErr w:type="spellEnd"/>
      <w:r w:rsidR="008F506A">
        <w:rPr>
          <w:rFonts w:ascii="Verdana" w:hAnsi="Verdana"/>
          <w:kern w:val="28"/>
        </w:rPr>
        <w:t xml:space="preserve"> (lien ci-dessous) </w:t>
      </w:r>
      <w:r>
        <w:rPr>
          <w:rFonts w:ascii="Verdana" w:hAnsi="Verdana"/>
          <w:kern w:val="28"/>
        </w:rPr>
        <w:t xml:space="preserve">compléter le tableau suivant </w:t>
      </w:r>
      <w:r w:rsidR="00481415">
        <w:rPr>
          <w:rFonts w:ascii="Verdana" w:hAnsi="Verdana"/>
          <w:kern w:val="28"/>
        </w:rPr>
        <w:t xml:space="preserve">en précisant </w:t>
      </w:r>
      <w:r>
        <w:rPr>
          <w:rFonts w:ascii="Verdana" w:hAnsi="Verdana"/>
          <w:kern w:val="28"/>
        </w:rPr>
        <w:t>le rôle des différents organes et définir la digestion</w:t>
      </w:r>
      <w:r w:rsidR="00F0091D">
        <w:rPr>
          <w:rFonts w:ascii="Verdana" w:hAnsi="Verdana"/>
          <w:kern w:val="28"/>
        </w:rPr>
        <w:t>.</w:t>
      </w:r>
      <w:r>
        <w:rPr>
          <w:rFonts w:ascii="Verdana" w:hAnsi="Verdana"/>
          <w:kern w:val="28"/>
        </w:rPr>
        <w:t xml:space="preserve"> </w:t>
      </w:r>
    </w:p>
    <w:p w14:paraId="27C727B2" w14:textId="4625920C" w:rsidR="00A10A6C" w:rsidRDefault="00A10A6C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2A60B72B" w14:textId="08F65391" w:rsidR="008F506A" w:rsidRDefault="00E53793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hyperlink r:id="rId8" w:history="1">
        <w:r w:rsidR="00C256D8" w:rsidRPr="00C256D8">
          <w:rPr>
            <w:rStyle w:val="Lienhypertexte"/>
            <w:rFonts w:ascii="Verdana" w:hAnsi="Verdana"/>
            <w:kern w:val="28"/>
          </w:rPr>
          <w:t>https://www.bing.com/videos/search?q=video+digestion+&amp;&amp;view=detail&amp;mid=7758FE625BBC30B951E37758FE625BBC30B951E3&amp;&amp;FORM=VRDGAR&amp;ru=%2Fvideos%2Fsearch%3Fq%3Dvideo%2Bdigestion%2B%26FORM%3DHDRSC3</w:t>
        </w:r>
      </w:hyperlink>
    </w:p>
    <w:p w14:paraId="642F4F7E" w14:textId="77777777" w:rsidR="00C256D8" w:rsidRDefault="00C256D8" w:rsidP="00A10A6C">
      <w:pPr>
        <w:widowControl w:val="0"/>
        <w:overflowPunct w:val="0"/>
        <w:autoSpaceDE w:val="0"/>
        <w:autoSpaceDN w:val="0"/>
        <w:adjustRightInd w:val="0"/>
        <w:rPr>
          <w:rFonts w:ascii="Verdana" w:hAnsi="Verdana" w:cs="Lucida Handwriting"/>
          <w:i/>
          <w:iCs/>
          <w:kern w:val="28"/>
          <w:u w:val="single"/>
        </w:rPr>
      </w:pPr>
    </w:p>
    <w:p w14:paraId="7A0EB8AF" w14:textId="6CF09274" w:rsidR="00A10A6C" w:rsidRPr="007460CD" w:rsidRDefault="00A10A6C" w:rsidP="00A10A6C">
      <w:pPr>
        <w:widowControl w:val="0"/>
        <w:overflowPunct w:val="0"/>
        <w:autoSpaceDE w:val="0"/>
        <w:autoSpaceDN w:val="0"/>
        <w:adjustRightInd w:val="0"/>
        <w:rPr>
          <w:rFonts w:ascii="Verdana" w:hAnsi="Verdana" w:cs="Lucida Handwriting"/>
          <w:i/>
          <w:iCs/>
          <w:kern w:val="28"/>
          <w:u w:val="single"/>
        </w:rPr>
      </w:pPr>
      <w:r w:rsidRPr="007460CD">
        <w:rPr>
          <w:rFonts w:ascii="Verdana" w:hAnsi="Verdana" w:cs="Lucida Handwriting"/>
          <w:i/>
          <w:iCs/>
          <w:kern w:val="28"/>
          <w:u w:val="single"/>
        </w:rPr>
        <w:t>Tableau 1 : Rôles des différents organes lors de la digestion</w:t>
      </w:r>
    </w:p>
    <w:p w14:paraId="21D00797" w14:textId="77777777" w:rsidR="00A10A6C" w:rsidRPr="007460CD" w:rsidRDefault="00A10A6C" w:rsidP="00A10A6C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tbl>
      <w:tblPr>
        <w:tblW w:w="11131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590"/>
        <w:gridCol w:w="5387"/>
        <w:gridCol w:w="3154"/>
      </w:tblGrid>
      <w:tr w:rsidR="00A10A6C" w:rsidRPr="007460CD" w14:paraId="3493C92F" w14:textId="77777777" w:rsidTr="00216860">
        <w:trPr>
          <w:trHeight w:val="332"/>
        </w:trPr>
        <w:tc>
          <w:tcPr>
            <w:tcW w:w="2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4BFE2A1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  <w:proofErr w:type="spellStart"/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>Organes</w:t>
            </w:r>
            <w:proofErr w:type="spellEnd"/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0660BDD" w14:textId="792540A8" w:rsidR="00A10A6C" w:rsidRPr="00F0091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  <w:r w:rsidRPr="00F0091D">
              <w:rPr>
                <w:rFonts w:ascii="Verdana" w:hAnsi="Verdana"/>
                <w:b/>
                <w:bCs/>
                <w:kern w:val="28"/>
              </w:rPr>
              <w:t>Effets physiques</w:t>
            </w:r>
            <w:r w:rsidR="00F0091D" w:rsidRPr="00F0091D">
              <w:rPr>
                <w:rFonts w:ascii="Verdana" w:hAnsi="Verdana"/>
                <w:b/>
                <w:bCs/>
                <w:kern w:val="28"/>
              </w:rPr>
              <w:t xml:space="preserve"> de la d</w:t>
            </w:r>
            <w:r w:rsidR="00F0091D">
              <w:rPr>
                <w:rFonts w:ascii="Verdana" w:hAnsi="Verdana"/>
                <w:b/>
                <w:bCs/>
                <w:kern w:val="28"/>
              </w:rPr>
              <w:t xml:space="preserve">igestion </w:t>
            </w:r>
          </w:p>
        </w:tc>
        <w:tc>
          <w:tcPr>
            <w:tcW w:w="3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1DACD" w14:textId="32CFFF1C" w:rsidR="00A10A6C" w:rsidRPr="00F0091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  <w:r w:rsidRPr="00F0091D">
              <w:rPr>
                <w:rFonts w:ascii="Verdana" w:hAnsi="Verdana"/>
                <w:b/>
                <w:bCs/>
                <w:kern w:val="28"/>
              </w:rPr>
              <w:t xml:space="preserve">Effets chimiques </w:t>
            </w:r>
            <w:r w:rsidR="00F0091D" w:rsidRPr="00F0091D">
              <w:rPr>
                <w:rFonts w:ascii="Verdana" w:hAnsi="Verdana"/>
                <w:b/>
                <w:bCs/>
                <w:kern w:val="28"/>
              </w:rPr>
              <w:t>(éléments chimiques déversés)</w:t>
            </w:r>
          </w:p>
        </w:tc>
      </w:tr>
      <w:tr w:rsidR="00A10A6C" w:rsidRPr="007460CD" w14:paraId="4A9EDFF8" w14:textId="77777777" w:rsidTr="00216860">
        <w:trPr>
          <w:trHeight w:val="570"/>
        </w:trPr>
        <w:tc>
          <w:tcPr>
            <w:tcW w:w="2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499DA55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kern w:val="28"/>
                <w:lang w:val="en-US"/>
              </w:rPr>
            </w:pPr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>Bouche</w:t>
            </w:r>
          </w:p>
          <w:p w14:paraId="3D59A294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2BEEE58" w14:textId="1BD2107F" w:rsidR="00A10A6C" w:rsidRPr="007460CD" w:rsidRDefault="00F0091D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  <w:r w:rsidRPr="007460CD">
              <w:rPr>
                <w:rFonts w:ascii="Verdana" w:hAnsi="Verdana"/>
                <w:kern w:val="28"/>
              </w:rPr>
              <w:t>Mastication</w:t>
            </w:r>
            <w:r w:rsidR="00A10A6C" w:rsidRPr="007460CD">
              <w:rPr>
                <w:rFonts w:ascii="Verdana" w:hAnsi="Verdana"/>
                <w:kern w:val="28"/>
              </w:rPr>
              <w:t xml:space="preserve"> par les dents</w:t>
            </w:r>
          </w:p>
          <w:p w14:paraId="61CA72FE" w14:textId="0ADDE42F" w:rsidR="00A10A6C" w:rsidRPr="007460CD" w:rsidRDefault="00F0091D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  <w:r w:rsidRPr="007460CD">
              <w:rPr>
                <w:rFonts w:ascii="Verdana" w:hAnsi="Verdana"/>
                <w:kern w:val="28"/>
              </w:rPr>
              <w:t>Imprégnation</w:t>
            </w:r>
            <w:r w:rsidR="00A10A6C" w:rsidRPr="007460CD">
              <w:rPr>
                <w:rFonts w:ascii="Verdana" w:hAnsi="Verdana"/>
                <w:kern w:val="28"/>
              </w:rPr>
              <w:t xml:space="preserve"> par la salive</w:t>
            </w:r>
          </w:p>
        </w:tc>
        <w:tc>
          <w:tcPr>
            <w:tcW w:w="3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96FE19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  <w:proofErr w:type="gramStart"/>
            <w:r w:rsidRPr="007460CD">
              <w:rPr>
                <w:rFonts w:ascii="Verdana" w:hAnsi="Verdana"/>
                <w:kern w:val="28"/>
              </w:rPr>
              <w:t>salive</w:t>
            </w:r>
            <w:proofErr w:type="gramEnd"/>
          </w:p>
        </w:tc>
      </w:tr>
      <w:tr w:rsidR="00A10A6C" w:rsidRPr="007460CD" w14:paraId="04254E2F" w14:textId="77777777" w:rsidTr="00216860">
        <w:trPr>
          <w:trHeight w:val="570"/>
        </w:trPr>
        <w:tc>
          <w:tcPr>
            <w:tcW w:w="2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C031398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kern w:val="28"/>
                <w:lang w:val="en-US"/>
              </w:rPr>
            </w:pPr>
            <w:proofErr w:type="spellStart"/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>Oesophage</w:t>
            </w:r>
            <w:proofErr w:type="spellEnd"/>
          </w:p>
          <w:p w14:paraId="2D139AA4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420590C" w14:textId="707AAAF6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</w:p>
        </w:tc>
        <w:tc>
          <w:tcPr>
            <w:tcW w:w="3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050889" w14:textId="77777777" w:rsidR="00A10A6C" w:rsidRPr="007460CD" w:rsidRDefault="00A10A6C" w:rsidP="00216860">
            <w:pPr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</w:p>
        </w:tc>
      </w:tr>
      <w:tr w:rsidR="00A10A6C" w:rsidRPr="007460CD" w14:paraId="5AA872A1" w14:textId="77777777" w:rsidTr="00216860">
        <w:trPr>
          <w:trHeight w:val="805"/>
        </w:trPr>
        <w:tc>
          <w:tcPr>
            <w:tcW w:w="2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6350F75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kern w:val="28"/>
                <w:lang w:val="en-US"/>
              </w:rPr>
            </w:pPr>
            <w:proofErr w:type="spellStart"/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>Estomac</w:t>
            </w:r>
            <w:proofErr w:type="spellEnd"/>
          </w:p>
          <w:p w14:paraId="5C9EBFB0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kern w:val="28"/>
                <w:lang w:val="en-US"/>
              </w:rPr>
            </w:pPr>
          </w:p>
          <w:p w14:paraId="512CA804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143C1E7" w14:textId="18BFD723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</w:p>
        </w:tc>
        <w:tc>
          <w:tcPr>
            <w:tcW w:w="3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FE30F1" w14:textId="2CFD9EBF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</w:p>
        </w:tc>
      </w:tr>
      <w:tr w:rsidR="00A10A6C" w:rsidRPr="007460CD" w14:paraId="764A4F5E" w14:textId="77777777" w:rsidTr="00216860">
        <w:trPr>
          <w:trHeight w:val="798"/>
        </w:trPr>
        <w:tc>
          <w:tcPr>
            <w:tcW w:w="2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B42659B" w14:textId="77777777" w:rsidR="00A10A6C" w:rsidRPr="007460CD" w:rsidRDefault="00216860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kern w:val="28"/>
                <w:lang w:val="en-US"/>
              </w:rPr>
            </w:pPr>
            <w:r>
              <w:rPr>
                <w:rFonts w:ascii="Verdana" w:hAnsi="Verdana"/>
                <w:b/>
                <w:bCs/>
                <w:kern w:val="28"/>
                <w:lang w:val="en-US"/>
              </w:rPr>
              <w:t xml:space="preserve">Glandes </w:t>
            </w:r>
            <w:r w:rsidR="00A10A6C" w:rsidRPr="007460CD">
              <w:rPr>
                <w:rFonts w:ascii="Verdana" w:hAnsi="Verdana"/>
                <w:b/>
                <w:bCs/>
                <w:kern w:val="28"/>
                <w:lang w:val="en-US"/>
              </w:rPr>
              <w:t>annexes</w:t>
            </w:r>
          </w:p>
          <w:p w14:paraId="0D4099FE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kern w:val="28"/>
                <w:lang w:val="en-US"/>
              </w:rPr>
            </w:pPr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>- foie</w:t>
            </w:r>
          </w:p>
          <w:p w14:paraId="02605EF9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 xml:space="preserve">- </w:t>
            </w:r>
            <w:proofErr w:type="spellStart"/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>pancréas</w:t>
            </w:r>
            <w:proofErr w:type="spellEnd"/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62824B0" w14:textId="77777777" w:rsidR="00A10A6C" w:rsidRPr="007460CD" w:rsidRDefault="00A10A6C" w:rsidP="00216860">
            <w:pPr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</w:p>
        </w:tc>
        <w:tc>
          <w:tcPr>
            <w:tcW w:w="3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630F2E" w14:textId="12AD13B6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</w:p>
        </w:tc>
      </w:tr>
      <w:tr w:rsidR="00A10A6C" w:rsidRPr="007460CD" w14:paraId="012F985F" w14:textId="77777777" w:rsidTr="00216860">
        <w:trPr>
          <w:trHeight w:val="805"/>
        </w:trPr>
        <w:tc>
          <w:tcPr>
            <w:tcW w:w="2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BD3CC6D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kern w:val="28"/>
                <w:lang w:val="en-US"/>
              </w:rPr>
            </w:pPr>
            <w:proofErr w:type="spellStart"/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>Intestin</w:t>
            </w:r>
            <w:proofErr w:type="spellEnd"/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 xml:space="preserve"> </w:t>
            </w:r>
            <w:proofErr w:type="spellStart"/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>grêle</w:t>
            </w:r>
            <w:proofErr w:type="spellEnd"/>
          </w:p>
          <w:p w14:paraId="27562E11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B0552AD" w14:textId="08EE11D6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</w:p>
        </w:tc>
        <w:tc>
          <w:tcPr>
            <w:tcW w:w="3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D82C7C" w14:textId="14D9F739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</w:p>
        </w:tc>
      </w:tr>
      <w:tr w:rsidR="00A10A6C" w:rsidRPr="007460CD" w14:paraId="6901BE20" w14:textId="77777777" w:rsidTr="00216860">
        <w:trPr>
          <w:trHeight w:val="567"/>
        </w:trPr>
        <w:tc>
          <w:tcPr>
            <w:tcW w:w="2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9F529CA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kern w:val="28"/>
                <w:lang w:val="en-US"/>
              </w:rPr>
            </w:pPr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 xml:space="preserve">Gros </w:t>
            </w:r>
            <w:proofErr w:type="spellStart"/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>intestin</w:t>
            </w:r>
            <w:proofErr w:type="spellEnd"/>
          </w:p>
          <w:p w14:paraId="6D50E37A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333B465" w14:textId="302F0733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</w:p>
        </w:tc>
        <w:tc>
          <w:tcPr>
            <w:tcW w:w="3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9C6CAC" w14:textId="404FE43B" w:rsidR="00A10A6C" w:rsidRPr="007460CD" w:rsidRDefault="00F0091D" w:rsidP="00216860">
            <w:pPr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  <w:r>
              <w:rPr>
                <w:rFonts w:ascii="Verdana" w:hAnsi="Verdana"/>
                <w:kern w:val="28"/>
              </w:rPr>
              <w:t>/</w:t>
            </w:r>
          </w:p>
        </w:tc>
      </w:tr>
      <w:tr w:rsidR="00A10A6C" w:rsidRPr="007460CD" w14:paraId="485EF5DE" w14:textId="77777777" w:rsidTr="00216860">
        <w:trPr>
          <w:trHeight w:val="570"/>
        </w:trPr>
        <w:tc>
          <w:tcPr>
            <w:tcW w:w="2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2E7C1F3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b/>
                <w:bCs/>
                <w:kern w:val="28"/>
                <w:lang w:val="en-US"/>
              </w:rPr>
            </w:pPr>
            <w:r w:rsidRPr="007460CD">
              <w:rPr>
                <w:rFonts w:ascii="Verdana" w:hAnsi="Verdana"/>
                <w:b/>
                <w:bCs/>
                <w:kern w:val="28"/>
                <w:lang w:val="en-US"/>
              </w:rPr>
              <w:t>Rectum</w:t>
            </w:r>
          </w:p>
          <w:p w14:paraId="10082A92" w14:textId="77777777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455EBB9" w14:textId="1733FBCF" w:rsidR="00A10A6C" w:rsidRPr="007460CD" w:rsidRDefault="00A10A6C" w:rsidP="0021686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</w:p>
        </w:tc>
        <w:tc>
          <w:tcPr>
            <w:tcW w:w="3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40EA08" w14:textId="53F36F78" w:rsidR="00A10A6C" w:rsidRPr="007460CD" w:rsidRDefault="00F0091D" w:rsidP="00216860">
            <w:pPr>
              <w:autoSpaceDE w:val="0"/>
              <w:autoSpaceDN w:val="0"/>
              <w:adjustRightInd w:val="0"/>
              <w:rPr>
                <w:rFonts w:ascii="Verdana" w:hAnsi="Verdana"/>
                <w:kern w:val="28"/>
              </w:rPr>
            </w:pPr>
            <w:r>
              <w:rPr>
                <w:rFonts w:ascii="Verdana" w:hAnsi="Verdana"/>
                <w:kern w:val="28"/>
              </w:rPr>
              <w:t>/</w:t>
            </w:r>
          </w:p>
        </w:tc>
      </w:tr>
    </w:tbl>
    <w:p w14:paraId="0DCF0EAB" w14:textId="77777777" w:rsidR="00F0091D" w:rsidRDefault="00F0091D" w:rsidP="00F0091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518BAA42" w14:textId="77777777" w:rsidR="00F0091D" w:rsidRDefault="00F0091D" w:rsidP="00F0091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1E716A58" w14:textId="5B7278A8" w:rsidR="00F0091D" w:rsidRDefault="00F0091D" w:rsidP="00F0091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>Définition de la digestion :</w:t>
      </w:r>
    </w:p>
    <w:p w14:paraId="0009860B" w14:textId="77777777" w:rsidR="00F0091D" w:rsidRDefault="00F0091D" w:rsidP="00F0091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867FFD5" w14:textId="77777777" w:rsidR="00F0091D" w:rsidRDefault="00F0091D" w:rsidP="00F0091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7E0B31FE" w14:textId="77777777" w:rsidR="00A10A6C" w:rsidRPr="007460CD" w:rsidRDefault="00A10A6C" w:rsidP="00A10A6C">
      <w:pPr>
        <w:autoSpaceDE w:val="0"/>
        <w:autoSpaceDN w:val="0"/>
        <w:adjustRightInd w:val="0"/>
        <w:rPr>
          <w:rFonts w:ascii="Verdana" w:hAnsi="Verdana"/>
          <w:kern w:val="28"/>
        </w:rPr>
      </w:pPr>
    </w:p>
    <w:p w14:paraId="0E89D024" w14:textId="77777777" w:rsidR="00A10A6C" w:rsidRDefault="00BF7440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 xml:space="preserve">A RETENIR : </w:t>
      </w:r>
    </w:p>
    <w:p w14:paraId="5802BA16" w14:textId="77777777" w:rsidR="007460CD" w:rsidRPr="007460CD" w:rsidRDefault="007460CD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 w:rsidRPr="007460CD">
        <w:rPr>
          <w:rFonts w:ascii="Verdana" w:hAnsi="Verdana"/>
          <w:kern w:val="28"/>
        </w:rPr>
        <w:t>Les aliments ingérés subissent des transformations chimiques à 3 niveaux :</w:t>
      </w:r>
    </w:p>
    <w:p w14:paraId="7BA9C2FE" w14:textId="77777777" w:rsidR="007460CD" w:rsidRPr="007460CD" w:rsidRDefault="007460CD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 w:rsidRPr="007460CD">
        <w:rPr>
          <w:rFonts w:ascii="Verdana" w:hAnsi="Verdana"/>
          <w:kern w:val="28"/>
        </w:rPr>
        <w:t>- la bouche</w:t>
      </w:r>
    </w:p>
    <w:p w14:paraId="3AAA84C8" w14:textId="77777777" w:rsidR="007460CD" w:rsidRPr="007460CD" w:rsidRDefault="007460CD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 w:rsidRPr="007460CD">
        <w:rPr>
          <w:rFonts w:ascii="Verdana" w:hAnsi="Verdana"/>
          <w:kern w:val="28"/>
        </w:rPr>
        <w:t>- l’estomac</w:t>
      </w:r>
    </w:p>
    <w:p w14:paraId="3AB4C5E6" w14:textId="77777777" w:rsidR="007460CD" w:rsidRPr="007460CD" w:rsidRDefault="007460CD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 w:rsidRPr="007460CD">
        <w:rPr>
          <w:rFonts w:ascii="Verdana" w:hAnsi="Verdana"/>
          <w:kern w:val="28"/>
        </w:rPr>
        <w:t>- l’intestin grêle</w:t>
      </w:r>
    </w:p>
    <w:p w14:paraId="4DEECC58" w14:textId="77777777" w:rsidR="00F0091D" w:rsidRDefault="00F0091D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4418C8D8" w14:textId="53946F02" w:rsidR="007460CD" w:rsidRDefault="007460CD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 w:rsidRPr="007460CD">
        <w:rPr>
          <w:rFonts w:ascii="Verdana" w:hAnsi="Verdana"/>
          <w:kern w:val="28"/>
        </w:rPr>
        <w:t>Le péristaltisme permet par des mouvements mécaniques la progression des aliments et leur réduction de l’état solide à l’état semi-liquide ou pâteux.</w:t>
      </w:r>
    </w:p>
    <w:p w14:paraId="007383FC" w14:textId="6A9B0F5E" w:rsidR="00E53793" w:rsidRDefault="00E53793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59A98B86" w14:textId="585A7B14" w:rsidR="00E53793" w:rsidRDefault="00E53793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2230A195" w14:textId="3EB39983" w:rsidR="00E53793" w:rsidRDefault="00E53793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0B14FBE7" w14:textId="3F108112" w:rsidR="00E53793" w:rsidRDefault="00E53793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77345332" w14:textId="2D68A631" w:rsidR="00E53793" w:rsidRDefault="00E53793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22BC778D" w14:textId="33431638" w:rsidR="00E53793" w:rsidRDefault="00E53793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2FB82C73" w14:textId="478E03E8" w:rsidR="00E53793" w:rsidRDefault="00E53793" w:rsidP="007460CD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</w:p>
    <w:p w14:paraId="4A2D4E2A" w14:textId="77777777" w:rsidR="00E53793" w:rsidRPr="007460CD" w:rsidRDefault="00E53793" w:rsidP="00E53793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b/>
          <w:bCs/>
          <w:kern w:val="28"/>
          <w:u w:val="single"/>
          <w:lang w:val="en-US"/>
        </w:rPr>
      </w:pPr>
      <w:r>
        <w:rPr>
          <w:rFonts w:ascii="Verdana" w:hAnsi="Verdana"/>
          <w:b/>
          <w:bCs/>
          <w:kern w:val="28"/>
          <w:u w:val="single"/>
          <w:lang w:val="en-US"/>
        </w:rPr>
        <w:lastRenderedPageBreak/>
        <w:t>3</w:t>
      </w:r>
      <w:r w:rsidRPr="007460CD">
        <w:rPr>
          <w:rFonts w:ascii="Verdana" w:hAnsi="Verdana"/>
          <w:b/>
          <w:bCs/>
          <w:kern w:val="28"/>
          <w:u w:val="single"/>
          <w:lang w:val="en-US"/>
        </w:rPr>
        <w:t xml:space="preserve">) </w:t>
      </w:r>
      <w:proofErr w:type="spellStart"/>
      <w:r w:rsidRPr="007460CD">
        <w:rPr>
          <w:rFonts w:ascii="Verdana" w:hAnsi="Verdana"/>
          <w:b/>
          <w:bCs/>
          <w:kern w:val="28"/>
          <w:u w:val="single"/>
          <w:lang w:val="en-US"/>
        </w:rPr>
        <w:t>Bilan</w:t>
      </w:r>
      <w:proofErr w:type="spellEnd"/>
      <w:r w:rsidRPr="007460CD">
        <w:rPr>
          <w:rFonts w:ascii="Verdana" w:hAnsi="Verdana"/>
          <w:b/>
          <w:bCs/>
          <w:kern w:val="28"/>
          <w:u w:val="single"/>
          <w:lang w:val="en-US"/>
        </w:rPr>
        <w:t xml:space="preserve"> de la digestion</w:t>
      </w:r>
    </w:p>
    <w:p w14:paraId="471C7866" w14:textId="0E15BE6D" w:rsidR="00E53793" w:rsidRDefault="00E53793" w:rsidP="00E53793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  <w:lang w:val="en-US"/>
        </w:rPr>
      </w:pPr>
      <w:r>
        <w:rPr>
          <w:rFonts w:ascii="Verdana" w:hAnsi="Verdana"/>
          <w:noProof/>
          <w:kern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CBC125" wp14:editId="450272D5">
                <wp:simplePos x="0" y="0"/>
                <wp:positionH relativeFrom="column">
                  <wp:posOffset>556895</wp:posOffset>
                </wp:positionH>
                <wp:positionV relativeFrom="paragraph">
                  <wp:posOffset>2131695</wp:posOffset>
                </wp:positionV>
                <wp:extent cx="167640" cy="236220"/>
                <wp:effectExtent l="0" t="0" r="22860" b="1143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CA94F" w14:textId="09FC3D88" w:rsidR="00E53793" w:rsidRDefault="00E5379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CBC12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43.85pt;margin-top:167.85pt;width:13.2pt;height:1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" fillcolor="white [3201]" strokeweight=".5pt">
                <v:textbox>
                  <w:txbxContent>
                    <w:p w14:paraId="5BACA94F" w14:textId="09FC3D88" w:rsidR="00E53793" w:rsidRDefault="00E5379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kern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D7194" wp14:editId="09E81C23">
                <wp:simplePos x="0" y="0"/>
                <wp:positionH relativeFrom="column">
                  <wp:posOffset>556895</wp:posOffset>
                </wp:positionH>
                <wp:positionV relativeFrom="paragraph">
                  <wp:posOffset>5972175</wp:posOffset>
                </wp:positionV>
                <wp:extent cx="236220" cy="281940"/>
                <wp:effectExtent l="0" t="0" r="11430" b="2286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1B411" w14:textId="7502F8F5" w:rsidR="00E53793" w:rsidRDefault="00E53793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D7194" id="Zone de texte 3" o:spid="_x0000_s1027" type="#_x0000_t202" style="position:absolute;margin-left:43.85pt;margin-top:470.25pt;width:18.6pt;height:2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" fillcolor="white [3201]" strokeweight=".5pt">
                <v:textbox>
                  <w:txbxContent>
                    <w:p w14:paraId="3711B411" w14:textId="7502F8F5" w:rsidR="00E53793" w:rsidRDefault="00E5379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kern w:val="28"/>
          <w:lang w:eastAsia="fr-FR"/>
        </w:rPr>
        <w:drawing>
          <wp:inline distT="0" distB="0" distL="0" distR="0" wp14:anchorId="5D096A40" wp14:editId="33830924">
            <wp:extent cx="6251122" cy="6247119"/>
            <wp:effectExtent l="0" t="0" r="0" b="1905"/>
            <wp:docPr id="2" name="Image 1" descr="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8.jpg"/>
                    <pic:cNvPicPr/>
                  </pic:nvPicPr>
                  <pic:blipFill>
                    <a:blip r:embed="rId9" cstate="print"/>
                    <a:srcRect t="7546" b="25041"/>
                    <a:stretch>
                      <a:fillRect/>
                    </a:stretch>
                  </pic:blipFill>
                  <pic:spPr>
                    <a:xfrm>
                      <a:off x="0" y="0"/>
                      <a:ext cx="6251122" cy="624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12F8" w14:textId="2115753A" w:rsidR="00E53793" w:rsidRPr="007460CD" w:rsidRDefault="00E53793" w:rsidP="00E53793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  <w:lang w:val="en-US"/>
        </w:rPr>
      </w:pPr>
      <w:r>
        <w:rPr>
          <w:rFonts w:ascii="Verdana" w:hAnsi="Verdana"/>
          <w:kern w:val="28"/>
          <w:lang w:val="en-US"/>
        </w:rPr>
        <w:t>A l’aide du document 2</w:t>
      </w:r>
    </w:p>
    <w:p w14:paraId="2A43C469" w14:textId="77777777" w:rsidR="00E53793" w:rsidRDefault="00E53793" w:rsidP="00E53793">
      <w:pPr>
        <w:pStyle w:val="Paragraphedeliste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rPr>
          <w:rFonts w:ascii="Verdana" w:hAnsi="Verdana" w:cs="Lucida Handwriting"/>
          <w:iCs/>
          <w:kern w:val="28"/>
          <w:lang w:val="en-US"/>
        </w:rPr>
      </w:pPr>
      <w:r>
        <w:rPr>
          <w:rFonts w:ascii="Verdana" w:hAnsi="Verdana" w:cs="Lucida Handwriting"/>
          <w:iCs/>
          <w:kern w:val="28"/>
          <w:lang w:val="en-US"/>
        </w:rPr>
        <w:t xml:space="preserve">Préciser le role des enzymes </w:t>
      </w:r>
    </w:p>
    <w:p w14:paraId="04D2C471" w14:textId="77777777" w:rsidR="00E53793" w:rsidRPr="0084256F" w:rsidRDefault="00E53793" w:rsidP="00E53793">
      <w:pPr>
        <w:pStyle w:val="Paragraphedeliste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rPr>
          <w:rFonts w:ascii="Verdana" w:hAnsi="Verdana" w:cs="Lucida Handwriting"/>
          <w:iCs/>
          <w:kern w:val="28"/>
        </w:rPr>
      </w:pPr>
      <w:r w:rsidRPr="0084256F">
        <w:rPr>
          <w:rFonts w:ascii="Verdana" w:hAnsi="Verdana" w:cs="Lucida Handwriting"/>
          <w:iCs/>
          <w:kern w:val="28"/>
        </w:rPr>
        <w:t xml:space="preserve">Colorier les vaisseaux sanguins en rouge, le vaisseau lymphatique en vert </w:t>
      </w:r>
    </w:p>
    <w:p w14:paraId="24C6E3CA" w14:textId="5197F2E5" w:rsidR="00E53793" w:rsidRDefault="00E53793" w:rsidP="00E53793">
      <w:pPr>
        <w:pStyle w:val="Paragraphedeliste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rPr>
          <w:rFonts w:ascii="Verdana" w:hAnsi="Verdana" w:cs="Lucida Handwriting"/>
          <w:iCs/>
          <w:kern w:val="28"/>
        </w:rPr>
      </w:pPr>
      <w:r>
        <w:rPr>
          <w:rFonts w:ascii="Verdana" w:hAnsi="Verdana" w:cs="Lucida Handwriting"/>
          <w:iCs/>
          <w:kern w:val="28"/>
        </w:rPr>
        <w:t>Indiquer sur le doc</w:t>
      </w:r>
      <w:r>
        <w:rPr>
          <w:rFonts w:ascii="Verdana" w:hAnsi="Verdana" w:cs="Lucida Handwriting"/>
          <w:iCs/>
          <w:kern w:val="28"/>
        </w:rPr>
        <w:t>3</w:t>
      </w:r>
      <w:r>
        <w:rPr>
          <w:rFonts w:ascii="Verdana" w:hAnsi="Verdana" w:cs="Lucida Handwriting"/>
          <w:iCs/>
          <w:kern w:val="28"/>
        </w:rPr>
        <w:t xml:space="preserve"> le nom des différentes enzymes digestives </w:t>
      </w:r>
    </w:p>
    <w:p w14:paraId="7D1D93D2" w14:textId="77777777" w:rsidR="00E53793" w:rsidRDefault="00E53793" w:rsidP="00E53793">
      <w:pPr>
        <w:pStyle w:val="Paragraphedeliste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rPr>
          <w:rFonts w:ascii="Verdana" w:hAnsi="Verdana" w:cs="Lucida Handwriting"/>
          <w:iCs/>
          <w:kern w:val="28"/>
        </w:rPr>
      </w:pPr>
      <w:r>
        <w:rPr>
          <w:rFonts w:ascii="Verdana" w:hAnsi="Verdana" w:cs="Lucida Handwriting"/>
          <w:iCs/>
          <w:kern w:val="28"/>
        </w:rPr>
        <w:t xml:space="preserve">Indiquer le nom des nutriments issus de la digestion des aliments simples </w:t>
      </w:r>
    </w:p>
    <w:p w14:paraId="72BCDE84" w14:textId="77777777" w:rsidR="00E53793" w:rsidRDefault="00E53793" w:rsidP="00E53793">
      <w:pPr>
        <w:pStyle w:val="Paragraphedeliste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rPr>
          <w:rFonts w:ascii="Verdana" w:hAnsi="Verdana" w:cs="Lucida Handwriting"/>
          <w:iCs/>
          <w:kern w:val="28"/>
        </w:rPr>
      </w:pPr>
      <w:r>
        <w:rPr>
          <w:rFonts w:ascii="Verdana" w:hAnsi="Verdana" w:cs="Lucida Handwriting"/>
          <w:iCs/>
          <w:kern w:val="28"/>
        </w:rPr>
        <w:t xml:space="preserve">Souligner les aliments qui ne sont pas absorbés et leurs rôles </w:t>
      </w:r>
    </w:p>
    <w:p w14:paraId="52B15847" w14:textId="77777777" w:rsidR="00E53793" w:rsidRDefault="00E53793" w:rsidP="00E53793">
      <w:pPr>
        <w:widowControl w:val="0"/>
        <w:overflowPunct w:val="0"/>
        <w:autoSpaceDE w:val="0"/>
        <w:autoSpaceDN w:val="0"/>
        <w:adjustRightInd w:val="0"/>
        <w:rPr>
          <w:rFonts w:ascii="Verdana" w:hAnsi="Verdana" w:cs="Lucida Handwriting"/>
          <w:iCs/>
          <w:kern w:val="28"/>
        </w:rPr>
      </w:pPr>
    </w:p>
    <w:p w14:paraId="78946C0A" w14:textId="742E0F09" w:rsidR="00E53793" w:rsidRPr="0084256F" w:rsidRDefault="00E53793" w:rsidP="00E53793">
      <w:pPr>
        <w:widowControl w:val="0"/>
        <w:overflowPunct w:val="0"/>
        <w:autoSpaceDE w:val="0"/>
        <w:autoSpaceDN w:val="0"/>
        <w:adjustRightInd w:val="0"/>
        <w:rPr>
          <w:rFonts w:ascii="Verdana" w:hAnsi="Verdana" w:cs="Lucida Handwriting"/>
          <w:iCs/>
          <w:kern w:val="28"/>
        </w:rPr>
      </w:pPr>
      <w:r>
        <w:rPr>
          <w:rFonts w:ascii="Verdana" w:hAnsi="Verdana" w:cs="Lucida Handwriting"/>
          <w:iCs/>
          <w:kern w:val="28"/>
        </w:rPr>
        <w:t xml:space="preserve">Conclusion </w:t>
      </w:r>
      <w:r>
        <w:rPr>
          <w:rFonts w:ascii="Verdana" w:hAnsi="Verdana" w:cs="Lucida Handwriting"/>
          <w:iCs/>
          <w:kern w:val="28"/>
        </w:rPr>
        <w:t>(à compléter)</w:t>
      </w:r>
    </w:p>
    <w:p w14:paraId="7101AA13" w14:textId="77777777" w:rsidR="00E53793" w:rsidRPr="0084256F" w:rsidRDefault="00E53793" w:rsidP="00E53793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 w:rsidRPr="0084256F">
        <w:rPr>
          <w:rFonts w:ascii="Verdana" w:hAnsi="Verdana"/>
          <w:kern w:val="28"/>
        </w:rPr>
        <w:t>La digestion comprend l’ensemble des transformations chimiques et physiques qui permettent aux molécules alimentaires complexes d’être simplifiées au cours de leur passage dans le tube digestif.</w:t>
      </w:r>
    </w:p>
    <w:p w14:paraId="67E69136" w14:textId="0E28EAD2" w:rsidR="00E53793" w:rsidRDefault="00E53793" w:rsidP="00E53793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 w:rsidRPr="007460CD">
        <w:rPr>
          <w:rFonts w:ascii="Verdana" w:hAnsi="Verdana"/>
          <w:kern w:val="28"/>
        </w:rPr>
        <w:t>La digestion aboutit à un nombre réduit de molécules représentées essentiellement par</w:t>
      </w:r>
      <w:r>
        <w:rPr>
          <w:rFonts w:ascii="Verdana" w:hAnsi="Verdana"/>
          <w:kern w:val="28"/>
        </w:rPr>
        <w:t> :</w:t>
      </w:r>
    </w:p>
    <w:p w14:paraId="52C52D9D" w14:textId="2070E248" w:rsidR="00E53793" w:rsidRPr="007460CD" w:rsidRDefault="00E53793" w:rsidP="00E53793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r>
        <w:rPr>
          <w:rFonts w:ascii="Verdana" w:hAnsi="Verdana"/>
          <w:kern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35DBDA1" w14:textId="77777777" w:rsidR="00E53793" w:rsidRPr="007460CD" w:rsidRDefault="00E53793" w:rsidP="00E53793">
      <w:pPr>
        <w:widowControl w:val="0"/>
        <w:overflowPunct w:val="0"/>
        <w:autoSpaceDE w:val="0"/>
        <w:autoSpaceDN w:val="0"/>
        <w:adjustRightInd w:val="0"/>
        <w:rPr>
          <w:rFonts w:ascii="Verdana" w:hAnsi="Verdana"/>
          <w:kern w:val="28"/>
        </w:rPr>
      </w:pPr>
      <w:bookmarkStart w:id="0" w:name="_GoBack"/>
      <w:bookmarkEnd w:id="0"/>
    </w:p>
    <w:sectPr w:rsidR="00E53793" w:rsidRPr="007460CD" w:rsidSect="00216860">
      <w:footerReference w:type="default" r:id="rId10"/>
      <w:pgSz w:w="12240" w:h="15840"/>
      <w:pgMar w:top="624" w:right="851" w:bottom="624" w:left="851" w:header="283" w:footer="28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BCED5" w14:textId="77777777" w:rsidR="00216860" w:rsidRDefault="00216860" w:rsidP="00216860">
      <w:r>
        <w:separator/>
      </w:r>
    </w:p>
  </w:endnote>
  <w:endnote w:type="continuationSeparator" w:id="0">
    <w:p w14:paraId="38D2E999" w14:textId="77777777" w:rsidR="00216860" w:rsidRDefault="00216860" w:rsidP="00216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06EAD" w14:textId="77777777" w:rsidR="00216860" w:rsidRDefault="00216860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1 BAC ALIMENTATION Chap. 10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216860">
      <w:rPr>
        <w:rFonts w:asciiTheme="majorHAnsi" w:eastAsiaTheme="majorEastAsia" w:hAnsiTheme="majorHAnsi" w:cstheme="majorBidi"/>
        <w:noProof/>
      </w:rPr>
      <w:t>3</w:t>
    </w:r>
    <w:r>
      <w:rPr>
        <w:rFonts w:asciiTheme="majorHAnsi" w:eastAsiaTheme="majorEastAsia" w:hAnsiTheme="majorHAnsi" w:cstheme="majorBidi"/>
      </w:rPr>
      <w:fldChar w:fldCharType="end"/>
    </w:r>
  </w:p>
  <w:p w14:paraId="4422E9A5" w14:textId="77777777" w:rsidR="00216860" w:rsidRDefault="002168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8053D" w14:textId="77777777" w:rsidR="00216860" w:rsidRDefault="00216860" w:rsidP="00216860">
      <w:r>
        <w:separator/>
      </w:r>
    </w:p>
  </w:footnote>
  <w:footnote w:type="continuationSeparator" w:id="0">
    <w:p w14:paraId="17ECF1F1" w14:textId="77777777" w:rsidR="00216860" w:rsidRDefault="00216860" w:rsidP="002168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E052B"/>
    <w:multiLevelType w:val="hybridMultilevel"/>
    <w:tmpl w:val="F574F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452AD"/>
    <w:multiLevelType w:val="hybridMultilevel"/>
    <w:tmpl w:val="2B4C69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0CD"/>
    <w:rsid w:val="00017D60"/>
    <w:rsid w:val="000E1B52"/>
    <w:rsid w:val="00187B0F"/>
    <w:rsid w:val="001D2D7E"/>
    <w:rsid w:val="00214DC2"/>
    <w:rsid w:val="00216860"/>
    <w:rsid w:val="00254E47"/>
    <w:rsid w:val="00277357"/>
    <w:rsid w:val="003E2AEF"/>
    <w:rsid w:val="00481415"/>
    <w:rsid w:val="004B7146"/>
    <w:rsid w:val="00505E65"/>
    <w:rsid w:val="00505F93"/>
    <w:rsid w:val="00506723"/>
    <w:rsid w:val="00567F6A"/>
    <w:rsid w:val="005B6E25"/>
    <w:rsid w:val="007424EE"/>
    <w:rsid w:val="007460CD"/>
    <w:rsid w:val="007925EB"/>
    <w:rsid w:val="007A2E0E"/>
    <w:rsid w:val="0084256F"/>
    <w:rsid w:val="00844315"/>
    <w:rsid w:val="008D5D47"/>
    <w:rsid w:val="008F506A"/>
    <w:rsid w:val="008F5FA3"/>
    <w:rsid w:val="009444E2"/>
    <w:rsid w:val="00A10A6C"/>
    <w:rsid w:val="00B21A1A"/>
    <w:rsid w:val="00B963DB"/>
    <w:rsid w:val="00BF7440"/>
    <w:rsid w:val="00C256D8"/>
    <w:rsid w:val="00C30B08"/>
    <w:rsid w:val="00C44EE6"/>
    <w:rsid w:val="00C57AB4"/>
    <w:rsid w:val="00C62213"/>
    <w:rsid w:val="00D91CF6"/>
    <w:rsid w:val="00DB4EF2"/>
    <w:rsid w:val="00E53793"/>
    <w:rsid w:val="00E731DB"/>
    <w:rsid w:val="00E76F37"/>
    <w:rsid w:val="00F0091D"/>
    <w:rsid w:val="00F223B3"/>
    <w:rsid w:val="00FB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03FFD"/>
  <w15:docId w15:val="{98E2C4C8-F88B-472D-BE35-CA07D3E9C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color w:val="FF0000"/>
        <w:kern w:val="28"/>
        <w:sz w:val="24"/>
        <w:szCs w:val="24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0CD"/>
    <w:pPr>
      <w:jc w:val="left"/>
    </w:pPr>
    <w:rPr>
      <w:rFonts w:ascii="Calibri" w:eastAsia="Calibri" w:hAnsi="Calibri" w:cs="Times New Roman"/>
      <w:color w:val="auto"/>
      <w:kern w:val="0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60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0CD"/>
    <w:rPr>
      <w:rFonts w:ascii="Tahoma" w:eastAsia="Calibri" w:hAnsi="Tahoma" w:cs="Tahoma"/>
      <w:color w:val="auto"/>
      <w:kern w:val="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10A6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1686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6860"/>
    <w:rPr>
      <w:rFonts w:ascii="Calibri" w:eastAsia="Calibri" w:hAnsi="Calibri" w:cs="Times New Roman"/>
      <w:color w:val="auto"/>
      <w:kern w:val="0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2168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6860"/>
    <w:rPr>
      <w:rFonts w:ascii="Calibri" w:eastAsia="Calibri" w:hAnsi="Calibri" w:cs="Times New Roman"/>
      <w:color w:val="auto"/>
      <w:kern w:val="0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C256D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56D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256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videos/search?q=video+digestion+&amp;&amp;view=detail&amp;mid=7758FE625BBC30B951E37758FE625BBC30B951E3&amp;&amp;FORM=VRDGAR&amp;ru=%2Fvideos%2Fsearch%3Fq%3Dvideo%2Bdigestion%2B%26FORM%3DHDRSC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serge-delorme</cp:lastModifiedBy>
  <cp:revision>3</cp:revision>
  <dcterms:created xsi:type="dcterms:W3CDTF">2020-03-16T16:50:00Z</dcterms:created>
  <dcterms:modified xsi:type="dcterms:W3CDTF">2020-03-16T16:56:00Z</dcterms:modified>
</cp:coreProperties>
</file>