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B6DDE8">
    <v:background id="_x0000_s1025" o:bwmode="white" fillcolor="#b6dde8" o:targetscreensize="1024,768">
      <v:fill focus="-50%" type="gradient"/>
    </v:background>
  </w:background>
  <w:body>
    <w:p w14:paraId="7BA4B721" w14:textId="77777777" w:rsidR="00752736" w:rsidRDefault="00752736">
      <w:r w:rsidRPr="00752736">
        <w:rPr>
          <w:noProof/>
          <w:lang w:eastAsia="fr-FR"/>
        </w:rPr>
        <w:drawing>
          <wp:inline distT="0" distB="0" distL="0" distR="0" wp14:anchorId="2CF75BC4" wp14:editId="28884127">
            <wp:extent cx="5760720" cy="720018"/>
            <wp:effectExtent l="19050" t="0" r="0" b="0"/>
            <wp:docPr id="2" name="Image 7" descr="Bande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andeau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200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91269AA" w14:textId="77777777" w:rsidR="00752736" w:rsidRDefault="00752736"/>
    <w:p w14:paraId="526CA88D" w14:textId="77777777" w:rsidR="00752736" w:rsidRDefault="00752736"/>
    <w:p w14:paraId="2D8B0490" w14:textId="77777777" w:rsidR="00B7794E" w:rsidRDefault="00B7794E"/>
    <w:p w14:paraId="493ACBE6" w14:textId="77777777" w:rsidR="00B7794E" w:rsidRDefault="00B7794E"/>
    <w:p w14:paraId="6FAD0A3F" w14:textId="77777777" w:rsidR="00752736" w:rsidRPr="00B7794E" w:rsidRDefault="00752736" w:rsidP="00B7794E">
      <w:pPr>
        <w:ind w:left="-448" w:right="-601"/>
        <w:jc w:val="center"/>
        <w:rPr>
          <w:b/>
          <w:sz w:val="96"/>
        </w:rPr>
      </w:pPr>
      <w:r w:rsidRPr="00B7794E">
        <w:rPr>
          <w:b/>
          <w:sz w:val="96"/>
        </w:rPr>
        <w:t>Rénovation bac pro ASSP</w:t>
      </w:r>
    </w:p>
    <w:p w14:paraId="5C6F0EF7" w14:textId="77777777" w:rsidR="00752736" w:rsidRPr="00B7794E" w:rsidRDefault="00752736" w:rsidP="00752736">
      <w:pPr>
        <w:jc w:val="center"/>
        <w:rPr>
          <w:b/>
          <w:sz w:val="72"/>
        </w:rPr>
      </w:pPr>
    </w:p>
    <w:p w14:paraId="2B9E1224" w14:textId="77777777" w:rsidR="00752736" w:rsidRPr="00752736" w:rsidRDefault="00752736" w:rsidP="00752736">
      <w:pPr>
        <w:jc w:val="center"/>
        <w:rPr>
          <w:b/>
          <w:sz w:val="144"/>
        </w:rPr>
      </w:pPr>
      <w:r w:rsidRPr="00752736">
        <w:rPr>
          <w:b/>
          <w:sz w:val="144"/>
        </w:rPr>
        <w:t>Pistes pédagogiques</w:t>
      </w:r>
    </w:p>
    <w:p w14:paraId="6A2AC4F2" w14:textId="77777777" w:rsidR="00752736" w:rsidRDefault="00752736" w:rsidP="00752736">
      <w:pPr>
        <w:jc w:val="center"/>
        <w:rPr>
          <w:b/>
          <w:sz w:val="56"/>
        </w:rPr>
      </w:pPr>
    </w:p>
    <w:p w14:paraId="05D257E7" w14:textId="77777777" w:rsidR="00752736" w:rsidRDefault="00752736" w:rsidP="00752736">
      <w:pPr>
        <w:jc w:val="center"/>
        <w:rPr>
          <w:b/>
          <w:sz w:val="56"/>
        </w:rPr>
      </w:pPr>
    </w:p>
    <w:p w14:paraId="7182E02D" w14:textId="77777777" w:rsidR="00752736" w:rsidRDefault="00752736" w:rsidP="00752736">
      <w:pPr>
        <w:jc w:val="center"/>
        <w:rPr>
          <w:b/>
          <w:sz w:val="56"/>
        </w:rPr>
      </w:pPr>
      <w:r w:rsidRPr="00752736">
        <w:rPr>
          <w:b/>
          <w:sz w:val="56"/>
        </w:rPr>
        <w:t>Mai 2022</w:t>
      </w:r>
    </w:p>
    <w:p w14:paraId="44DF2572" w14:textId="77777777" w:rsidR="00752736" w:rsidRPr="00752736" w:rsidRDefault="00752736" w:rsidP="00752736">
      <w:pPr>
        <w:jc w:val="center"/>
        <w:rPr>
          <w:sz w:val="56"/>
        </w:rPr>
      </w:pPr>
      <w:r w:rsidRPr="00752736">
        <w:rPr>
          <w:sz w:val="56"/>
        </w:rPr>
        <w:t>Groupe ressources</w:t>
      </w:r>
    </w:p>
    <w:p w14:paraId="3FAC4D12" w14:textId="77777777" w:rsidR="00752736" w:rsidRDefault="00752736"/>
    <w:p w14:paraId="50159064" w14:textId="77777777" w:rsidR="00752736" w:rsidRDefault="00752736"/>
    <w:p w14:paraId="665138E6" w14:textId="77777777" w:rsidR="00FD5317" w:rsidRPr="00356358" w:rsidRDefault="00FD5317">
      <w:pPr>
        <w:rPr>
          <w:sz w:val="28"/>
        </w:rPr>
      </w:pPr>
    </w:p>
    <w:p w14:paraId="5500B0F6" w14:textId="77777777" w:rsidR="00FD5317" w:rsidRPr="00356358" w:rsidRDefault="004F048F">
      <w:pPr>
        <w:rPr>
          <w:sz w:val="28"/>
        </w:rPr>
      </w:pPr>
      <w:r w:rsidRPr="00356358">
        <w:rPr>
          <w:sz w:val="28"/>
        </w:rPr>
        <w:t xml:space="preserve">Vous trouverez dans ce document, les pistes pédagogiques proposées par le groupe ressources et les professeurs de biotechnologies et STMS qui ont participés à la formation académique « rénovation du bac pro ASSP » en avril/mai 2022. </w:t>
      </w:r>
    </w:p>
    <w:p w14:paraId="1691AC4E" w14:textId="77777777" w:rsidR="00356358" w:rsidRDefault="004F048F" w:rsidP="00356358">
      <w:pPr>
        <w:rPr>
          <w:sz w:val="28"/>
        </w:rPr>
      </w:pPr>
      <w:r w:rsidRPr="00356358">
        <w:rPr>
          <w:sz w:val="28"/>
        </w:rPr>
        <w:t xml:space="preserve">Ces pistes ont pour but de donner des idées de </w:t>
      </w:r>
      <w:r w:rsidR="00356358">
        <w:rPr>
          <w:b/>
          <w:sz w:val="28"/>
        </w:rPr>
        <w:t xml:space="preserve">mise en </w:t>
      </w:r>
      <w:r w:rsidRPr="00356358">
        <w:rPr>
          <w:b/>
          <w:sz w:val="28"/>
        </w:rPr>
        <w:t>œuvre des nouvelles compétences</w:t>
      </w:r>
      <w:r w:rsidRPr="00356358">
        <w:rPr>
          <w:sz w:val="28"/>
        </w:rPr>
        <w:t xml:space="preserve"> du référentiel et de </w:t>
      </w:r>
      <w:r w:rsidRPr="00356358">
        <w:rPr>
          <w:b/>
          <w:sz w:val="28"/>
        </w:rPr>
        <w:t>faciliter l’apprentissage des nouveaux savoirs associés</w:t>
      </w:r>
      <w:r w:rsidRPr="00356358">
        <w:rPr>
          <w:sz w:val="28"/>
        </w:rPr>
        <w:t xml:space="preserve">. Ces pistes de travail sont </w:t>
      </w:r>
      <w:r w:rsidR="00B7794E" w:rsidRPr="00356358">
        <w:rPr>
          <w:sz w:val="28"/>
        </w:rPr>
        <w:t>présentées par bloc, l</w:t>
      </w:r>
      <w:r w:rsidRPr="00356358">
        <w:rPr>
          <w:sz w:val="28"/>
        </w:rPr>
        <w:t xml:space="preserve">es compétences transversales </w:t>
      </w:r>
      <w:r w:rsidR="00B7794E" w:rsidRPr="00356358">
        <w:rPr>
          <w:sz w:val="28"/>
        </w:rPr>
        <w:t>étant placées</w:t>
      </w:r>
      <w:r w:rsidRPr="00356358">
        <w:rPr>
          <w:sz w:val="28"/>
        </w:rPr>
        <w:t xml:space="preserve"> dans le bloc dans lequel elles seront évaluées de façon certificative.</w:t>
      </w:r>
    </w:p>
    <w:p w14:paraId="6D8BE521" w14:textId="77777777" w:rsidR="00356358" w:rsidRPr="00356358" w:rsidRDefault="00356358" w:rsidP="00356358">
      <w:pPr>
        <w:pBdr>
          <w:top w:val="single" w:sz="24" w:space="1" w:color="0070C0"/>
          <w:left w:val="single" w:sz="24" w:space="4" w:color="0070C0"/>
          <w:bottom w:val="single" w:sz="24" w:space="1" w:color="0070C0"/>
          <w:right w:val="single" w:sz="24" w:space="4" w:color="0070C0"/>
        </w:pBdr>
        <w:rPr>
          <w:sz w:val="28"/>
        </w:rPr>
      </w:pPr>
      <w:r>
        <w:rPr>
          <w:sz w:val="28"/>
        </w:rPr>
        <w:t xml:space="preserve">Bloc 1 </w:t>
      </w:r>
      <w:r w:rsidRPr="00356358">
        <w:rPr>
          <w:sz w:val="28"/>
        </w:rPr>
        <w:t>Accompagner la personne dans une approche globale et individualisée</w:t>
      </w:r>
    </w:p>
    <w:p w14:paraId="2AE2170E" w14:textId="77777777" w:rsidR="00356358" w:rsidRPr="00356358" w:rsidRDefault="00356358" w:rsidP="00356358">
      <w:pPr>
        <w:rPr>
          <w:sz w:val="16"/>
        </w:rPr>
      </w:pPr>
    </w:p>
    <w:p w14:paraId="3E9B3580" w14:textId="77777777" w:rsidR="00FD5317" w:rsidRDefault="00FD5317" w:rsidP="00FD5317">
      <w:pPr>
        <w:jc w:val="center"/>
      </w:pPr>
    </w:p>
    <w:p w14:paraId="636038EE" w14:textId="77777777" w:rsidR="00FD5317" w:rsidRDefault="00FD5317" w:rsidP="00FD5317">
      <w:pPr>
        <w:jc w:val="center"/>
      </w:pPr>
    </w:p>
    <w:p w14:paraId="7D74DC99" w14:textId="77777777" w:rsidR="004F048F" w:rsidRDefault="00FD5317" w:rsidP="00FD5317">
      <w:pPr>
        <w:jc w:val="center"/>
        <w:sectPr w:rsidR="004F048F" w:rsidSect="00A164A6">
          <w:footerReference w:type="default" r:id="rId8"/>
          <w:pgSz w:w="11906" w:h="16838"/>
          <w:pgMar w:top="851" w:right="1417" w:bottom="1417" w:left="1417" w:header="708" w:footer="708" w:gutter="0"/>
          <w:cols w:space="708"/>
          <w:docGrid w:linePitch="360"/>
        </w:sectPr>
      </w:pPr>
      <w:r>
        <w:rPr>
          <w:noProof/>
          <w:lang w:eastAsia="fr-FR"/>
        </w:rPr>
        <w:drawing>
          <wp:inline distT="0" distB="0" distL="0" distR="0" wp14:anchorId="0E382B92" wp14:editId="1BEC2E92">
            <wp:extent cx="1638300" cy="1799590"/>
            <wp:effectExtent l="19050" t="0" r="0" b="0"/>
            <wp:docPr id="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799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73FC722" w14:textId="77777777" w:rsidR="004F048F" w:rsidRPr="004F048F" w:rsidRDefault="004F048F" w:rsidP="004F048F">
      <w:pPr>
        <w:jc w:val="center"/>
        <w:rPr>
          <w:b/>
          <w:sz w:val="144"/>
        </w:rPr>
      </w:pPr>
      <w:r w:rsidRPr="004F048F">
        <w:rPr>
          <w:b/>
          <w:sz w:val="144"/>
        </w:rPr>
        <w:lastRenderedPageBreak/>
        <w:t>BLOC 1</w:t>
      </w:r>
    </w:p>
    <w:p w14:paraId="34C7060B" w14:textId="77777777" w:rsidR="00D3423C" w:rsidRPr="00443CC5" w:rsidRDefault="00D644EE" w:rsidP="00443CC5">
      <w:pPr>
        <w:pBdr>
          <w:top w:val="single" w:sz="24" w:space="1" w:color="0070C0"/>
          <w:left w:val="single" w:sz="24" w:space="4" w:color="0070C0"/>
          <w:bottom w:val="single" w:sz="24" w:space="1" w:color="0070C0"/>
          <w:right w:val="single" w:sz="24" w:space="4" w:color="0070C0"/>
        </w:pBdr>
        <w:tabs>
          <w:tab w:val="num" w:pos="720"/>
        </w:tabs>
        <w:rPr>
          <w:sz w:val="28"/>
        </w:rPr>
      </w:pPr>
      <w:r w:rsidRPr="00443CC5">
        <w:rPr>
          <w:sz w:val="28"/>
        </w:rPr>
        <w:t>Compétence C1.0 : Adopter une posture professionnelle adaptée</w:t>
      </w:r>
    </w:p>
    <w:p w14:paraId="523FB1A8" w14:textId="77777777" w:rsidR="005700BA" w:rsidRDefault="005700BA" w:rsidP="008354C5">
      <w:pPr>
        <w:spacing w:after="0"/>
      </w:pPr>
      <w:r w:rsidRPr="005700BA">
        <w:rPr>
          <w:b/>
          <w:bCs/>
        </w:rPr>
        <w:t>I</w:t>
      </w:r>
      <w:r>
        <w:rPr>
          <w:b/>
          <w:bCs/>
        </w:rPr>
        <w:t>ndicateur d’évaluation des compétences</w:t>
      </w:r>
      <w:r w:rsidRPr="005700BA">
        <w:rPr>
          <w:b/>
          <w:bCs/>
        </w:rPr>
        <w:t xml:space="preserve"> 1</w:t>
      </w:r>
      <w:r>
        <w:rPr>
          <w:b/>
          <w:bCs/>
        </w:rPr>
        <w:t>:</w:t>
      </w:r>
      <w:r w:rsidRPr="005700BA">
        <w:rPr>
          <w:b/>
          <w:bCs/>
        </w:rPr>
        <w:t xml:space="preserve"> </w:t>
      </w:r>
      <w:r w:rsidRPr="005700BA">
        <w:rPr>
          <w:b/>
          <w:bCs/>
          <w:u w:val="single"/>
        </w:rPr>
        <w:t>attitude réflexive sur sa pratique, prise de distance</w:t>
      </w:r>
      <w:r w:rsidRPr="005700BA">
        <w:rPr>
          <w:b/>
          <w:bCs/>
        </w:rPr>
        <w:t xml:space="preserve"> </w:t>
      </w:r>
    </w:p>
    <w:p w14:paraId="708F55D1" w14:textId="77777777" w:rsidR="00D3423C" w:rsidRPr="005700BA" w:rsidRDefault="00D644EE" w:rsidP="008354C5">
      <w:pPr>
        <w:numPr>
          <w:ilvl w:val="0"/>
          <w:numId w:val="2"/>
        </w:numPr>
        <w:spacing w:after="0"/>
      </w:pPr>
      <w:r w:rsidRPr="005700BA">
        <w:t>GEAS (Groupe d’entrainement à l’Analyse de Situation)</w:t>
      </w:r>
    </w:p>
    <w:p w14:paraId="45DC2052" w14:textId="77777777" w:rsidR="00D3423C" w:rsidRPr="005700BA" w:rsidRDefault="00D644EE" w:rsidP="008354C5">
      <w:pPr>
        <w:numPr>
          <w:ilvl w:val="0"/>
          <w:numId w:val="2"/>
        </w:numPr>
        <w:spacing w:after="0"/>
      </w:pPr>
      <w:r w:rsidRPr="005700BA">
        <w:t>Instruction au sosie</w:t>
      </w:r>
    </w:p>
    <w:p w14:paraId="28D0CB1F" w14:textId="77777777" w:rsidR="005700BA" w:rsidRDefault="005700BA" w:rsidP="008354C5">
      <w:pPr>
        <w:numPr>
          <w:ilvl w:val="0"/>
          <w:numId w:val="2"/>
        </w:numPr>
        <w:spacing w:after="0"/>
      </w:pPr>
      <w:r w:rsidRPr="005700BA">
        <w:t xml:space="preserve">Entretien d’explicitation </w:t>
      </w:r>
    </w:p>
    <w:p w14:paraId="6D0D3C3A" w14:textId="77777777" w:rsidR="008354C5" w:rsidRDefault="008354C5" w:rsidP="008354C5">
      <w:pPr>
        <w:spacing w:after="0"/>
        <w:ind w:left="720"/>
      </w:pPr>
    </w:p>
    <w:p w14:paraId="2FCC605A" w14:textId="77777777" w:rsidR="005700BA" w:rsidRDefault="005700BA" w:rsidP="008354C5">
      <w:pPr>
        <w:pStyle w:val="Paragraphedeliste"/>
        <w:spacing w:after="0"/>
        <w:ind w:left="0"/>
      </w:pPr>
      <w:r w:rsidRPr="005700BA">
        <w:rPr>
          <w:b/>
          <w:bCs/>
        </w:rPr>
        <w:t>Indicateur d’évaluation des compétences</w:t>
      </w:r>
      <w:r>
        <w:rPr>
          <w:b/>
          <w:bCs/>
        </w:rPr>
        <w:t xml:space="preserve"> 7</w:t>
      </w:r>
      <w:r w:rsidRPr="005700BA">
        <w:rPr>
          <w:b/>
          <w:bCs/>
        </w:rPr>
        <w:t xml:space="preserve">: </w:t>
      </w:r>
      <w:r w:rsidRPr="005700BA">
        <w:rPr>
          <w:b/>
          <w:bCs/>
          <w:u w:val="single"/>
        </w:rPr>
        <w:t>respect de l’e-réputation</w:t>
      </w:r>
    </w:p>
    <w:p w14:paraId="4E992A18" w14:textId="77777777" w:rsidR="005700BA" w:rsidRPr="005700BA" w:rsidRDefault="005700BA" w:rsidP="008354C5">
      <w:pPr>
        <w:numPr>
          <w:ilvl w:val="0"/>
          <w:numId w:val="2"/>
        </w:numPr>
        <w:spacing w:after="0"/>
      </w:pPr>
      <w:r w:rsidRPr="005700BA">
        <w:t>Retour sur situations observées en PFMP sur l’utilisation du téléphone portable et les réseaux sociaux</w:t>
      </w:r>
    </w:p>
    <w:p w14:paraId="64F0CCE8" w14:textId="77777777" w:rsidR="005700BA" w:rsidRPr="005700BA" w:rsidRDefault="005700BA" w:rsidP="008354C5">
      <w:pPr>
        <w:numPr>
          <w:ilvl w:val="0"/>
          <w:numId w:val="2"/>
        </w:numPr>
        <w:spacing w:after="0"/>
      </w:pPr>
      <w:r w:rsidRPr="005700BA">
        <w:t>Rappel à la loi (RGDP…)</w:t>
      </w:r>
    </w:p>
    <w:p w14:paraId="04F1D998" w14:textId="77777777" w:rsidR="005700BA" w:rsidRPr="005700BA" w:rsidRDefault="005700BA" w:rsidP="008354C5">
      <w:pPr>
        <w:numPr>
          <w:ilvl w:val="0"/>
          <w:numId w:val="2"/>
        </w:numPr>
        <w:spacing w:after="0"/>
      </w:pPr>
      <w:r w:rsidRPr="005700BA">
        <w:t xml:space="preserve">Intervention d’association </w:t>
      </w:r>
    </w:p>
    <w:p w14:paraId="4D35529E" w14:textId="77777777" w:rsidR="00D3423C" w:rsidRDefault="005700BA" w:rsidP="008354C5">
      <w:pPr>
        <w:numPr>
          <w:ilvl w:val="0"/>
          <w:numId w:val="2"/>
        </w:numPr>
        <w:spacing w:after="0"/>
      </w:pPr>
      <w:r w:rsidRPr="005700BA">
        <w:t xml:space="preserve"> </w:t>
      </w:r>
      <w:r w:rsidR="00D644EE" w:rsidRPr="00443CC5">
        <w:t>Intervention d’un délé</w:t>
      </w:r>
      <w:r>
        <w:t>gué à la protection des données</w:t>
      </w:r>
    </w:p>
    <w:p w14:paraId="11AF4C4C" w14:textId="77777777" w:rsidR="008354C5" w:rsidRDefault="008354C5" w:rsidP="008354C5">
      <w:pPr>
        <w:spacing w:after="0"/>
        <w:ind w:left="720"/>
      </w:pPr>
    </w:p>
    <w:p w14:paraId="0D0EAB5F" w14:textId="77777777" w:rsidR="005700BA" w:rsidRPr="00443CC5" w:rsidRDefault="005700BA" w:rsidP="008354C5">
      <w:pPr>
        <w:spacing w:after="0"/>
      </w:pPr>
      <w:r w:rsidRPr="005700BA">
        <w:rPr>
          <w:b/>
          <w:bCs/>
        </w:rPr>
        <w:t>Indicateur d’évaluation des compétences</w:t>
      </w:r>
      <w:r>
        <w:rPr>
          <w:b/>
          <w:bCs/>
        </w:rPr>
        <w:t xml:space="preserve"> 10 : </w:t>
      </w:r>
      <w:r w:rsidRPr="005700BA">
        <w:rPr>
          <w:b/>
          <w:bCs/>
          <w:u w:val="single"/>
        </w:rPr>
        <w:t>capacité à identifier et à gérer ses émotions</w:t>
      </w:r>
    </w:p>
    <w:p w14:paraId="06D111FD" w14:textId="77777777" w:rsidR="00D3423C" w:rsidRPr="00443CC5" w:rsidRDefault="00D644EE" w:rsidP="008354C5">
      <w:pPr>
        <w:numPr>
          <w:ilvl w:val="0"/>
          <w:numId w:val="2"/>
        </w:numPr>
        <w:spacing w:after="0"/>
      </w:pPr>
      <w:r w:rsidRPr="00443CC5">
        <w:t xml:space="preserve">Travail sur les compétences psychosociales lors de la semaine d’intégration </w:t>
      </w:r>
    </w:p>
    <w:p w14:paraId="1DABCC69" w14:textId="77777777" w:rsidR="00D3423C" w:rsidRPr="00443CC5" w:rsidRDefault="00D644EE" w:rsidP="008354C5">
      <w:pPr>
        <w:numPr>
          <w:ilvl w:val="0"/>
          <w:numId w:val="2"/>
        </w:numPr>
        <w:spacing w:after="0"/>
      </w:pPr>
      <w:r w:rsidRPr="00443CC5">
        <w:t>Réaliser un guide du stagiaire modèle</w:t>
      </w:r>
    </w:p>
    <w:p w14:paraId="62CDA625" w14:textId="77777777" w:rsidR="00D3423C" w:rsidRPr="00443CC5" w:rsidRDefault="00D644EE" w:rsidP="008354C5">
      <w:pPr>
        <w:numPr>
          <w:ilvl w:val="0"/>
          <w:numId w:val="2"/>
        </w:numPr>
        <w:spacing w:after="0"/>
      </w:pPr>
      <w:r w:rsidRPr="00443CC5">
        <w:t>Visite d’un appartement témoin et mise en situation des élèves</w:t>
      </w:r>
    </w:p>
    <w:p w14:paraId="066BB6A8" w14:textId="77777777" w:rsidR="00D3423C" w:rsidRDefault="00D644EE" w:rsidP="008354C5">
      <w:pPr>
        <w:numPr>
          <w:ilvl w:val="0"/>
          <w:numId w:val="2"/>
        </w:numPr>
        <w:spacing w:after="0"/>
      </w:pPr>
      <w:r w:rsidRPr="00443CC5">
        <w:t>Visite de structures selon les contextes</w:t>
      </w:r>
    </w:p>
    <w:p w14:paraId="6D4AFD02" w14:textId="77777777" w:rsidR="008354C5" w:rsidRPr="00443CC5" w:rsidRDefault="008354C5" w:rsidP="008354C5">
      <w:pPr>
        <w:spacing w:after="0"/>
        <w:ind w:left="720"/>
      </w:pPr>
    </w:p>
    <w:p w14:paraId="70D9157B" w14:textId="77777777" w:rsidR="005700BA" w:rsidRPr="005700BA" w:rsidRDefault="005700BA" w:rsidP="008354C5">
      <w:pPr>
        <w:spacing w:after="0"/>
        <w:ind w:left="284"/>
        <w:rPr>
          <w:i/>
        </w:rPr>
      </w:pPr>
      <w:r w:rsidRPr="005700BA">
        <w:rPr>
          <w:b/>
          <w:bCs/>
          <w:i/>
        </w:rPr>
        <w:t xml:space="preserve">En </w:t>
      </w:r>
      <w:proofErr w:type="spellStart"/>
      <w:r w:rsidRPr="005700BA">
        <w:rPr>
          <w:b/>
          <w:bCs/>
          <w:i/>
        </w:rPr>
        <w:t>co</w:t>
      </w:r>
      <w:proofErr w:type="spellEnd"/>
      <w:r w:rsidRPr="005700BA">
        <w:rPr>
          <w:b/>
          <w:bCs/>
          <w:i/>
        </w:rPr>
        <w:t>-intervention SMS/français:</w:t>
      </w:r>
    </w:p>
    <w:p w14:paraId="531A1548" w14:textId="77777777" w:rsidR="00D3423C" w:rsidRPr="005700BA" w:rsidRDefault="00D644EE" w:rsidP="008354C5">
      <w:pPr>
        <w:numPr>
          <w:ilvl w:val="0"/>
          <w:numId w:val="2"/>
        </w:numPr>
        <w:spacing w:after="0"/>
      </w:pPr>
      <w:r w:rsidRPr="005700BA">
        <w:t>avant départ en PFMP : identification et mise en « mots » de ses émotions</w:t>
      </w:r>
    </w:p>
    <w:p w14:paraId="2AAF3FE7" w14:textId="77777777" w:rsidR="005700BA" w:rsidRDefault="005700BA" w:rsidP="008354C5">
      <w:pPr>
        <w:numPr>
          <w:ilvl w:val="0"/>
          <w:numId w:val="2"/>
        </w:numPr>
        <w:spacing w:after="0"/>
      </w:pPr>
      <w:r w:rsidRPr="00443CC5">
        <w:t xml:space="preserve">Gestion du stress et émotions avant pendant et après PFMP </w:t>
      </w:r>
    </w:p>
    <w:p w14:paraId="2033451B" w14:textId="77777777" w:rsidR="00D3423C" w:rsidRPr="005700BA" w:rsidRDefault="00D644EE" w:rsidP="008354C5">
      <w:pPr>
        <w:numPr>
          <w:ilvl w:val="0"/>
          <w:numId w:val="2"/>
        </w:numPr>
        <w:spacing w:after="0"/>
      </w:pPr>
      <w:r w:rsidRPr="005700BA">
        <w:t>au retour de PFMP réinvestissement</w:t>
      </w:r>
    </w:p>
    <w:p w14:paraId="69EEDB85" w14:textId="77777777" w:rsidR="005700BA" w:rsidRDefault="005700BA" w:rsidP="008354C5">
      <w:pPr>
        <w:numPr>
          <w:ilvl w:val="0"/>
          <w:numId w:val="2"/>
        </w:numPr>
        <w:spacing w:after="0"/>
      </w:pPr>
      <w:r w:rsidRPr="005700BA">
        <w:t>méthode de gestion de ses émotions -&gt;</w:t>
      </w:r>
      <w:r>
        <w:t xml:space="preserve"> intervention d’un</w:t>
      </w:r>
      <w:r w:rsidRPr="005700BA">
        <w:t xml:space="preserve"> </w:t>
      </w:r>
      <w:r>
        <w:t>sophrologu</w:t>
      </w:r>
      <w:r w:rsidRPr="005700BA">
        <w:t xml:space="preserve">e… en lien avec la création d’espace « détente » des soignants </w:t>
      </w:r>
    </w:p>
    <w:p w14:paraId="0B687ECC" w14:textId="77777777" w:rsidR="00FD5317" w:rsidRDefault="00FD5317" w:rsidP="008354C5">
      <w:pPr>
        <w:numPr>
          <w:ilvl w:val="0"/>
          <w:numId w:val="2"/>
        </w:numPr>
        <w:spacing w:after="0"/>
      </w:pPr>
      <w:r>
        <w:t>gestion des émotions pour épreuves certificatives</w:t>
      </w:r>
    </w:p>
    <w:p w14:paraId="42D506CA" w14:textId="77777777" w:rsidR="008354C5" w:rsidRDefault="008354C5" w:rsidP="008354C5">
      <w:pPr>
        <w:spacing w:after="0"/>
        <w:ind w:left="720"/>
      </w:pPr>
    </w:p>
    <w:p w14:paraId="01725372" w14:textId="77777777" w:rsidR="00443CC5" w:rsidRPr="00BE0D22" w:rsidRDefault="00443CC5" w:rsidP="00BE0D22">
      <w:pPr>
        <w:pStyle w:val="Paragraphedeliste"/>
        <w:pBdr>
          <w:top w:val="single" w:sz="24" w:space="1" w:color="0070C0"/>
          <w:left w:val="single" w:sz="24" w:space="4" w:color="0070C0"/>
          <w:bottom w:val="single" w:sz="24" w:space="1" w:color="0070C0"/>
          <w:right w:val="single" w:sz="24" w:space="4" w:color="0070C0"/>
        </w:pBdr>
        <w:ind w:left="0"/>
        <w:rPr>
          <w:sz w:val="28"/>
        </w:rPr>
      </w:pPr>
      <w:r w:rsidRPr="00443CC5">
        <w:rPr>
          <w:sz w:val="28"/>
        </w:rPr>
        <w:t>Compétence C1.1.5: Adapter sa réponse en fonction des attitudes et comportements de la ou des personnes, en fonction de différentes situations dont situation de conflit</w:t>
      </w:r>
    </w:p>
    <w:p w14:paraId="19F7EAA6" w14:textId="77777777" w:rsidR="00443CC5" w:rsidRPr="00443CC5" w:rsidRDefault="00443CC5" w:rsidP="00BE0D22">
      <w:pPr>
        <w:numPr>
          <w:ilvl w:val="0"/>
          <w:numId w:val="2"/>
        </w:numPr>
      </w:pPr>
      <w:r w:rsidRPr="00443CC5">
        <w:t>Identification des situations de conflits vécus en PFMP et présentation de la posture adaptée</w:t>
      </w:r>
    </w:p>
    <w:p w14:paraId="56F1988E" w14:textId="77777777" w:rsidR="00443CC5" w:rsidRDefault="00443CC5" w:rsidP="00443CC5">
      <w:r w:rsidRPr="00443CC5">
        <w:t xml:space="preserve"> </w:t>
      </w:r>
    </w:p>
    <w:p w14:paraId="0D76520C" w14:textId="77777777" w:rsidR="00443CC5" w:rsidRPr="00443CC5" w:rsidRDefault="00443CC5" w:rsidP="00443CC5">
      <w:pPr>
        <w:pStyle w:val="Paragraphedeliste"/>
        <w:pBdr>
          <w:top w:val="single" w:sz="24" w:space="1" w:color="0070C0"/>
          <w:left w:val="single" w:sz="24" w:space="4" w:color="0070C0"/>
          <w:bottom w:val="single" w:sz="24" w:space="1" w:color="0070C0"/>
          <w:right w:val="single" w:sz="24" w:space="4" w:color="0070C0"/>
        </w:pBdr>
        <w:tabs>
          <w:tab w:val="num" w:pos="0"/>
        </w:tabs>
        <w:ind w:left="0"/>
        <w:rPr>
          <w:sz w:val="28"/>
        </w:rPr>
      </w:pPr>
      <w:r w:rsidRPr="00443CC5">
        <w:rPr>
          <w:sz w:val="28"/>
        </w:rPr>
        <w:t>Compétence C1.2.2: Identifier et repérer les besoins, évaluer les potentialités de la personne</w:t>
      </w:r>
    </w:p>
    <w:p w14:paraId="0F36590D" w14:textId="77777777" w:rsidR="00443CC5" w:rsidRDefault="00D644EE" w:rsidP="00BE0D22">
      <w:pPr>
        <w:numPr>
          <w:ilvl w:val="0"/>
          <w:numId w:val="5"/>
        </w:numPr>
      </w:pPr>
      <w:r w:rsidRPr="00443CC5">
        <w:t>Faire compléter une grille d’observation des personnes au cours d’une PFMP</w:t>
      </w:r>
    </w:p>
    <w:p w14:paraId="3302EE29" w14:textId="77777777" w:rsidR="00BE0D22" w:rsidRDefault="00BE0D22" w:rsidP="00BE0D22">
      <w:pPr>
        <w:ind w:left="720"/>
      </w:pPr>
    </w:p>
    <w:p w14:paraId="12777BB4" w14:textId="77777777" w:rsidR="00443CC5" w:rsidRPr="00443CC5" w:rsidRDefault="00443CC5" w:rsidP="00443CC5">
      <w:pPr>
        <w:pStyle w:val="Paragraphedeliste"/>
        <w:pBdr>
          <w:top w:val="single" w:sz="24" w:space="1" w:color="0070C0"/>
          <w:left w:val="single" w:sz="24" w:space="4" w:color="0070C0"/>
          <w:bottom w:val="single" w:sz="24" w:space="1" w:color="0070C0"/>
          <w:right w:val="single" w:sz="24" w:space="4" w:color="0070C0"/>
        </w:pBdr>
        <w:tabs>
          <w:tab w:val="num" w:pos="0"/>
        </w:tabs>
        <w:ind w:left="0"/>
        <w:rPr>
          <w:sz w:val="28"/>
        </w:rPr>
      </w:pPr>
      <w:r w:rsidRPr="00443CC5">
        <w:rPr>
          <w:sz w:val="28"/>
        </w:rPr>
        <w:t>Compétence C1.3.3 Accompagner à l’utilisation des équipements numériques et domotiques</w:t>
      </w:r>
    </w:p>
    <w:p w14:paraId="0CD175F2" w14:textId="77777777" w:rsidR="00BE0D22" w:rsidRPr="00BE0D22" w:rsidRDefault="00BE0D22" w:rsidP="008354C5">
      <w:pPr>
        <w:spacing w:after="0"/>
      </w:pPr>
      <w:r w:rsidRPr="005700BA">
        <w:rPr>
          <w:b/>
          <w:bCs/>
        </w:rPr>
        <w:t>Indicateur d’évaluation des compétences</w:t>
      </w:r>
      <w:r>
        <w:rPr>
          <w:b/>
          <w:bCs/>
        </w:rPr>
        <w:t xml:space="preserve"> 1: </w:t>
      </w:r>
      <w:r w:rsidRPr="00BE0D22">
        <w:rPr>
          <w:b/>
          <w:bCs/>
          <w:u w:val="single"/>
        </w:rPr>
        <w:t>utilisation pertinente des outils numériques et des technologies de communication au regard de leur évolution</w:t>
      </w:r>
      <w:r w:rsidRPr="00BE0D22">
        <w:t xml:space="preserve"> </w:t>
      </w:r>
    </w:p>
    <w:p w14:paraId="5AA67850" w14:textId="77777777" w:rsidR="00BE0D22" w:rsidRPr="00BE0D22" w:rsidRDefault="00BE0D22" w:rsidP="008354C5">
      <w:pPr>
        <w:numPr>
          <w:ilvl w:val="0"/>
          <w:numId w:val="7"/>
        </w:numPr>
        <w:spacing w:after="0"/>
      </w:pPr>
      <w:r w:rsidRPr="00BE0D22">
        <w:t>Accompagner la pe</w:t>
      </w:r>
      <w:r>
        <w:t>rsonne à la rédaction d’un mail</w:t>
      </w:r>
    </w:p>
    <w:p w14:paraId="3F628621" w14:textId="77777777" w:rsidR="00D3423C" w:rsidRPr="00443CC5" w:rsidRDefault="00D644EE" w:rsidP="008354C5">
      <w:pPr>
        <w:numPr>
          <w:ilvl w:val="0"/>
          <w:numId w:val="7"/>
        </w:numPr>
        <w:spacing w:after="0"/>
      </w:pPr>
      <w:r w:rsidRPr="00443CC5">
        <w:t>Partenariat avec une MSAP (Maison de Service Au Public) -&gt; (IE) 2</w:t>
      </w:r>
    </w:p>
    <w:p w14:paraId="41C07D80" w14:textId="77777777" w:rsidR="00D3423C" w:rsidRDefault="00D644EE" w:rsidP="008354C5">
      <w:pPr>
        <w:numPr>
          <w:ilvl w:val="0"/>
          <w:numId w:val="7"/>
        </w:numPr>
        <w:spacing w:after="0"/>
      </w:pPr>
      <w:r w:rsidRPr="00443CC5">
        <w:t xml:space="preserve">Mise en place d’un atelier d’animation auprès de la PA autour de l’utilisation d’internet </w:t>
      </w:r>
    </w:p>
    <w:p w14:paraId="109B655B" w14:textId="77777777" w:rsidR="00FD5317" w:rsidRDefault="00FD5317" w:rsidP="008354C5">
      <w:pPr>
        <w:numPr>
          <w:ilvl w:val="0"/>
          <w:numId w:val="7"/>
        </w:numPr>
        <w:spacing w:after="0"/>
      </w:pPr>
      <w:r>
        <w:t>TP déplacés en EHPAD pour atelier d’initiation à l’informatique</w:t>
      </w:r>
    </w:p>
    <w:p w14:paraId="348BFCF8" w14:textId="77777777" w:rsidR="008354C5" w:rsidRPr="00443CC5" w:rsidRDefault="008354C5" w:rsidP="008354C5">
      <w:pPr>
        <w:spacing w:after="0"/>
        <w:ind w:left="720"/>
      </w:pPr>
    </w:p>
    <w:p w14:paraId="797496AC" w14:textId="77777777" w:rsidR="00BE0D22" w:rsidRDefault="00BE0D22" w:rsidP="008354C5">
      <w:pPr>
        <w:pStyle w:val="Paragraphedeliste"/>
        <w:spacing w:after="0"/>
        <w:ind w:left="0"/>
        <w:rPr>
          <w:b/>
          <w:bCs/>
          <w:u w:val="single"/>
        </w:rPr>
      </w:pPr>
      <w:r w:rsidRPr="00BE0D22">
        <w:rPr>
          <w:b/>
          <w:bCs/>
        </w:rPr>
        <w:t xml:space="preserve">Indicateur d’évaluation des compétences </w:t>
      </w:r>
      <w:r>
        <w:rPr>
          <w:b/>
          <w:bCs/>
        </w:rPr>
        <w:t>2</w:t>
      </w:r>
      <w:r w:rsidRPr="00BE0D22">
        <w:rPr>
          <w:b/>
          <w:bCs/>
        </w:rPr>
        <w:t xml:space="preserve">: </w:t>
      </w:r>
      <w:r w:rsidRPr="00BE0D22">
        <w:rPr>
          <w:b/>
          <w:bCs/>
          <w:u w:val="single"/>
        </w:rPr>
        <w:t>accompagnement dans les usages quotidiens et les démarches administratives en ligne</w:t>
      </w:r>
    </w:p>
    <w:p w14:paraId="08C549DC" w14:textId="77777777" w:rsidR="00D3423C" w:rsidRPr="00BE0D22" w:rsidRDefault="00D644EE" w:rsidP="008354C5">
      <w:pPr>
        <w:numPr>
          <w:ilvl w:val="0"/>
          <w:numId w:val="7"/>
        </w:numPr>
        <w:spacing w:after="0"/>
      </w:pPr>
      <w:r w:rsidRPr="00BE0D22">
        <w:t>Partenariat à envisager avec CPAM, CAF… pour utilisation de profil fictif pour des démarches administratives</w:t>
      </w:r>
    </w:p>
    <w:p w14:paraId="13AF3CB0" w14:textId="77777777" w:rsidR="00BE0D22" w:rsidRDefault="00D644EE" w:rsidP="008354C5">
      <w:pPr>
        <w:numPr>
          <w:ilvl w:val="0"/>
          <w:numId w:val="7"/>
        </w:numPr>
        <w:spacing w:after="0"/>
      </w:pPr>
      <w:r w:rsidRPr="00BE0D22">
        <w:t xml:space="preserve">Intervention d’un écrivain public (travailleur social) </w:t>
      </w:r>
    </w:p>
    <w:p w14:paraId="44B7F584" w14:textId="77777777" w:rsidR="008354C5" w:rsidRPr="00BE0D22" w:rsidRDefault="008354C5" w:rsidP="008354C5">
      <w:pPr>
        <w:spacing w:after="0"/>
        <w:ind w:left="720"/>
      </w:pPr>
    </w:p>
    <w:p w14:paraId="6052B107" w14:textId="77777777" w:rsidR="00443CC5" w:rsidRDefault="00BE0D22" w:rsidP="008354C5">
      <w:pPr>
        <w:spacing w:after="0"/>
        <w:rPr>
          <w:b/>
          <w:bCs/>
          <w:u w:val="single"/>
        </w:rPr>
      </w:pPr>
      <w:r w:rsidRPr="00BE0D22">
        <w:rPr>
          <w:b/>
          <w:bCs/>
        </w:rPr>
        <w:t xml:space="preserve">Indicateur d’évaluation des compétences </w:t>
      </w:r>
      <w:r>
        <w:rPr>
          <w:b/>
          <w:bCs/>
        </w:rPr>
        <w:t>3</w:t>
      </w:r>
      <w:r w:rsidRPr="00BE0D22">
        <w:rPr>
          <w:b/>
          <w:bCs/>
        </w:rPr>
        <w:t xml:space="preserve">: </w:t>
      </w:r>
      <w:r w:rsidRPr="00BE0D22">
        <w:rPr>
          <w:b/>
          <w:bCs/>
          <w:u w:val="single"/>
        </w:rPr>
        <w:t>autonomie dans la maitrise de l’utilisation d’internet et des applications numériques liés aux activités de loisirs et de lien social</w:t>
      </w:r>
    </w:p>
    <w:p w14:paraId="5F5E3ED8" w14:textId="77777777" w:rsidR="00BE0D22" w:rsidRPr="00BE0D22" w:rsidRDefault="00BE0D22" w:rsidP="008354C5">
      <w:pPr>
        <w:numPr>
          <w:ilvl w:val="0"/>
          <w:numId w:val="7"/>
        </w:numPr>
        <w:spacing w:after="0"/>
      </w:pPr>
      <w:r w:rsidRPr="00BE0D22">
        <w:t>Utilisation du téléphone portable personnel de l’élève à des fins professionnel</w:t>
      </w:r>
      <w:r>
        <w:t>le</w:t>
      </w:r>
      <w:r w:rsidRPr="00BE0D22">
        <w:t>s</w:t>
      </w:r>
    </w:p>
    <w:p w14:paraId="3D9DD47D" w14:textId="77777777" w:rsidR="00D3423C" w:rsidRPr="00BE0D22" w:rsidRDefault="00D644EE" w:rsidP="008354C5">
      <w:pPr>
        <w:numPr>
          <w:ilvl w:val="0"/>
          <w:numId w:val="7"/>
        </w:numPr>
        <w:spacing w:after="0"/>
      </w:pPr>
      <w:r w:rsidRPr="00BE0D22">
        <w:t>Mettre à jour le profil  internet d’une personne</w:t>
      </w:r>
    </w:p>
    <w:p w14:paraId="6AED8817" w14:textId="77777777" w:rsidR="00D3423C" w:rsidRPr="00BE0D22" w:rsidRDefault="00D644EE" w:rsidP="008354C5">
      <w:pPr>
        <w:numPr>
          <w:ilvl w:val="0"/>
          <w:numId w:val="7"/>
        </w:numPr>
        <w:spacing w:after="0"/>
      </w:pPr>
      <w:r w:rsidRPr="00BE0D22">
        <w:t>Utilisation d’application (visio</w:t>
      </w:r>
      <w:r w:rsidR="00BE0D22">
        <w:t>conférence</w:t>
      </w:r>
      <w:r w:rsidRPr="00BE0D22">
        <w:t>) pour maintenir le lien social des résidents</w:t>
      </w:r>
    </w:p>
    <w:p w14:paraId="358ABB8A" w14:textId="77777777" w:rsidR="00BE0D22" w:rsidRDefault="00D644EE" w:rsidP="008354C5">
      <w:pPr>
        <w:numPr>
          <w:ilvl w:val="0"/>
          <w:numId w:val="7"/>
        </w:numPr>
        <w:spacing w:after="0"/>
      </w:pPr>
      <w:r w:rsidRPr="00BE0D22">
        <w:t xml:space="preserve">Participer à des activités de loisirs (achats de billets en ligne…) </w:t>
      </w:r>
    </w:p>
    <w:p w14:paraId="2649673D" w14:textId="77777777" w:rsidR="008354C5" w:rsidRPr="00BE0D22" w:rsidRDefault="008354C5" w:rsidP="008354C5">
      <w:pPr>
        <w:spacing w:after="0"/>
        <w:ind w:left="720"/>
      </w:pPr>
    </w:p>
    <w:p w14:paraId="690A5B49" w14:textId="77777777" w:rsidR="00BE0D22" w:rsidRDefault="00BE0D22" w:rsidP="008354C5">
      <w:pPr>
        <w:spacing w:after="0"/>
        <w:rPr>
          <w:b/>
          <w:bCs/>
          <w:u w:val="single"/>
        </w:rPr>
      </w:pPr>
      <w:r w:rsidRPr="00BE0D22">
        <w:rPr>
          <w:b/>
          <w:bCs/>
        </w:rPr>
        <w:t xml:space="preserve">Indicateur d’évaluation des compétences </w:t>
      </w:r>
      <w:r>
        <w:rPr>
          <w:b/>
          <w:bCs/>
        </w:rPr>
        <w:t>4</w:t>
      </w:r>
      <w:r w:rsidRPr="00BE0D22">
        <w:rPr>
          <w:b/>
          <w:bCs/>
        </w:rPr>
        <w:t xml:space="preserve">: </w:t>
      </w:r>
      <w:r w:rsidRPr="00BE0D22">
        <w:rPr>
          <w:b/>
          <w:bCs/>
          <w:u w:val="single"/>
        </w:rPr>
        <w:t>utilisation de la domotique dans le cadre de l’assistance à la vie quotidienne</w:t>
      </w:r>
    </w:p>
    <w:p w14:paraId="4D5CEE57" w14:textId="77777777" w:rsidR="008354C5" w:rsidRDefault="00BE0D22" w:rsidP="008354C5">
      <w:pPr>
        <w:numPr>
          <w:ilvl w:val="0"/>
          <w:numId w:val="7"/>
        </w:numPr>
      </w:pPr>
      <w:r w:rsidRPr="00BE0D22">
        <w:t>Visite d’un magasin de matériel médical  avec présentation et démonstration de l’utilisation de pilulier connecté, bracelet ou collier connecté, détecteur d’ouverture de fenêtre ou porte (surveillance d’une personne désorientée…</w:t>
      </w:r>
      <w:r>
        <w:t>)</w:t>
      </w:r>
    </w:p>
    <w:p w14:paraId="01304BE3" w14:textId="77777777" w:rsidR="008354C5" w:rsidRDefault="008354C5" w:rsidP="008354C5">
      <w:pPr>
        <w:ind w:left="720"/>
      </w:pPr>
    </w:p>
    <w:p w14:paraId="34DBF37F" w14:textId="77777777" w:rsidR="008354C5" w:rsidRPr="008354C5" w:rsidRDefault="008354C5" w:rsidP="008354C5">
      <w:pPr>
        <w:pBdr>
          <w:between w:val="single" w:sz="24" w:space="1" w:color="0070C0"/>
        </w:pBdr>
        <w:ind w:left="720"/>
        <w:rPr>
          <w:b/>
          <w:color w:val="0070C0"/>
        </w:rPr>
      </w:pPr>
      <w:r w:rsidRPr="008354C5">
        <w:rPr>
          <w:b/>
          <w:color w:val="0070C0"/>
        </w:rPr>
        <w:t>----------------------------------------------------------------------------------------------------------------------</w:t>
      </w:r>
    </w:p>
    <w:p w14:paraId="7519132B" w14:textId="77777777" w:rsidR="00BA68C5" w:rsidRDefault="00BA68C5" w:rsidP="008354C5">
      <w:pPr>
        <w:spacing w:after="0"/>
        <w:rPr>
          <w:b/>
          <w:bCs/>
          <w:sz w:val="28"/>
        </w:rPr>
      </w:pPr>
    </w:p>
    <w:p w14:paraId="5E0161A0" w14:textId="77777777" w:rsidR="00BE0D22" w:rsidRPr="00BE0D22" w:rsidRDefault="00BE0D22" w:rsidP="008354C5">
      <w:pPr>
        <w:spacing w:after="0"/>
      </w:pPr>
      <w:r w:rsidRPr="00BE0D22">
        <w:rPr>
          <w:b/>
          <w:bCs/>
          <w:sz w:val="28"/>
        </w:rPr>
        <w:t>Evolution dans le bloc 1</w:t>
      </w:r>
      <w:r>
        <w:rPr>
          <w:sz w:val="28"/>
        </w:rPr>
        <w:t xml:space="preserve"> : </w:t>
      </w:r>
      <w:r w:rsidRPr="00BE0D22">
        <w:rPr>
          <w:b/>
          <w:bCs/>
        </w:rPr>
        <w:t>Accent sur l’accompagnement de la personne avec la notion de projet de vie ou de projet individualisé et le travail en équipe pluri professionnelle</w:t>
      </w:r>
    </w:p>
    <w:p w14:paraId="760B293D" w14:textId="77777777" w:rsidR="00BE0D22" w:rsidRDefault="00BE0D22" w:rsidP="008354C5">
      <w:pPr>
        <w:numPr>
          <w:ilvl w:val="0"/>
          <w:numId w:val="7"/>
        </w:numPr>
        <w:spacing w:after="0"/>
      </w:pPr>
      <w:r w:rsidRPr="00BE0D22">
        <w:t xml:space="preserve">Choix des activités d’animation en fonction du projet de vie des personnes pour un accompagnement adapté </w:t>
      </w:r>
    </w:p>
    <w:p w14:paraId="2539FB81" w14:textId="77777777" w:rsidR="00BE0D22" w:rsidRPr="00BE0D22" w:rsidRDefault="00BE0D22" w:rsidP="008354C5">
      <w:pPr>
        <w:numPr>
          <w:ilvl w:val="0"/>
          <w:numId w:val="7"/>
        </w:numPr>
        <w:spacing w:after="0"/>
      </w:pPr>
      <w:r w:rsidRPr="00BE0D22">
        <w:t xml:space="preserve">Analyse d’un contexte professionnel à partir d’un </w:t>
      </w:r>
      <w:r w:rsidRPr="00BE0D22">
        <w:rPr>
          <w:b/>
          <w:bCs/>
        </w:rPr>
        <w:t xml:space="preserve">dossier technique informatisé </w:t>
      </w:r>
      <w:r w:rsidRPr="00BE0D22">
        <w:t>(livret d’accueil, fiches de poste, organigramme, fiches usagers…)</w:t>
      </w:r>
    </w:p>
    <w:p w14:paraId="3C723E88" w14:textId="77777777" w:rsidR="00D3423C" w:rsidRPr="00BE0D22" w:rsidRDefault="00BE0D22" w:rsidP="008354C5">
      <w:pPr>
        <w:numPr>
          <w:ilvl w:val="0"/>
          <w:numId w:val="7"/>
        </w:numPr>
        <w:spacing w:after="0"/>
      </w:pPr>
      <w:r w:rsidRPr="00BE0D22">
        <w:rPr>
          <w:b/>
          <w:bCs/>
        </w:rPr>
        <w:t>Utilisation du téléphone portable personnel de l’élève à des fins professionnelles </w:t>
      </w:r>
      <w:r>
        <w:t xml:space="preserve">: </w:t>
      </w:r>
      <w:r w:rsidR="00D644EE" w:rsidRPr="00BE0D22">
        <w:t>Chercher une information sur une personne par accès au projet de vie</w:t>
      </w:r>
      <w:r>
        <w:t xml:space="preserve">, </w:t>
      </w:r>
      <w:r w:rsidR="00D644EE" w:rsidRPr="00BE0D22">
        <w:t>Contacter un responsable pour demander une information, alerter…</w:t>
      </w:r>
      <w:r>
        <w:t xml:space="preserve">, </w:t>
      </w:r>
      <w:r w:rsidR="00D644EE" w:rsidRPr="00BE0D22">
        <w:t>Pointer à son arrivée chez le bénéficiaire à domicile</w:t>
      </w:r>
      <w:r>
        <w:t xml:space="preserve">, </w:t>
      </w:r>
      <w:r w:rsidR="00D644EE" w:rsidRPr="00BE0D22">
        <w:t>Recevoir un appel professionnel (responsable pour changement planning)</w:t>
      </w:r>
    </w:p>
    <w:p w14:paraId="05D5C9DE" w14:textId="77777777" w:rsidR="00BE0D22" w:rsidRPr="00BE0D22" w:rsidRDefault="00BE0D22" w:rsidP="008354C5">
      <w:pPr>
        <w:spacing w:after="0"/>
        <w:ind w:left="720"/>
      </w:pPr>
    </w:p>
    <w:p w14:paraId="75ADF0AF" w14:textId="77777777" w:rsidR="00BE0D22" w:rsidRPr="00BE0D22" w:rsidRDefault="00BE0D22" w:rsidP="00BE0D22"/>
    <w:sectPr w:rsidR="00BE0D22" w:rsidRPr="00BE0D22" w:rsidSect="00752736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375663" w14:textId="77777777" w:rsidR="00A164A6" w:rsidRDefault="00A164A6" w:rsidP="00A164A6">
      <w:pPr>
        <w:spacing w:after="0" w:line="240" w:lineRule="auto"/>
      </w:pPr>
      <w:r>
        <w:separator/>
      </w:r>
    </w:p>
  </w:endnote>
  <w:endnote w:type="continuationSeparator" w:id="0">
    <w:p w14:paraId="142B8E50" w14:textId="77777777" w:rsidR="00A164A6" w:rsidRDefault="00A164A6" w:rsidP="00A164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70229594"/>
      <w:docPartObj>
        <w:docPartGallery w:val="Page Numbers (Bottom of Page)"/>
        <w:docPartUnique/>
      </w:docPartObj>
    </w:sdtPr>
    <w:sdtEndPr/>
    <w:sdtContent>
      <w:p w14:paraId="0E0B24C1" w14:textId="77777777" w:rsidR="00A164A6" w:rsidRDefault="00D62693">
        <w:pPr>
          <w:pStyle w:val="Pieddepage"/>
        </w:pPr>
        <w:r>
          <w:rPr>
            <w:noProof/>
            <w:lang w:eastAsia="fr-FR"/>
          </w:rPr>
          <mc:AlternateContent>
            <mc:Choice Requires="wpg">
              <w:drawing>
                <wp:anchor distT="0" distB="0" distL="114300" distR="114300" simplePos="0" relativeHeight="251660288" behindDoc="0" locked="0" layoutInCell="1" allowOverlap="1" wp14:anchorId="71594F30" wp14:editId="0A3FE638">
                  <wp:simplePos x="0" y="0"/>
                  <wp:positionH relativeFrom="margin">
                    <wp:align>right</wp:align>
                  </wp:positionH>
                  <wp:positionV relativeFrom="page">
                    <wp:align>bottom</wp:align>
                  </wp:positionV>
                  <wp:extent cx="436880" cy="716915"/>
                  <wp:effectExtent l="9525" t="9525" r="10795" b="6985"/>
                  <wp:wrapNone/>
                  <wp:docPr id="1" name="Group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36880" cy="716915"/>
                            <a:chOff x="1743" y="14699"/>
                            <a:chExt cx="688" cy="1129"/>
                          </a:xfrm>
                        </wpg:grpSpPr>
                        <wps:wsp>
                          <wps:cNvPr id="3" name="AutoShape 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111" y="15387"/>
                              <a:ext cx="0" cy="44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chemeClr val="bg1">
                                  <a:lumMod val="5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" name="Rectangle 3"/>
                          <wps:cNvSpPr>
                            <a:spLocks noChangeArrowheads="1"/>
                          </wps:cNvSpPr>
                          <wps:spPr bwMode="auto">
                            <a:xfrm>
                              <a:off x="1743" y="14699"/>
                              <a:ext cx="688" cy="68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bg1">
                                  <a:lumMod val="5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506F9689" w14:textId="77777777" w:rsidR="00A164A6" w:rsidRDefault="00D644EE">
                                <w:pPr>
                                  <w:pStyle w:val="Pieddepage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PAGE    \* MERGEFORMAT </w:instrText>
                                </w:r>
                                <w:r>
                                  <w:fldChar w:fldCharType="separate"/>
                                </w:r>
                                <w:r w:rsidRPr="00D644EE">
                                  <w:rPr>
                                    <w:noProof/>
                                    <w:sz w:val="16"/>
                                    <w:szCs w:val="16"/>
                                  </w:rPr>
                                  <w:t>4</w:t>
                                </w:r>
                                <w:r>
                                  <w:rPr>
                                    <w:noProof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oup 1" o:spid="_x0000_s1026" style="position:absolute;margin-left:-16.8pt;margin-top:0;width:34.4pt;height:56.45pt;z-index:251660288;mso-position-horizontal:right;mso-position-horizontal-relative:margin;mso-position-vertical:bottom;mso-position-vertical-relative:page" coordorigin="1743,14699" coordsize="688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2" o:spid="_x0000_s1027" type="#_x0000_t32" style="position:absolute;left:2111;top:15387;width:0;height:44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" strokecolor="#7f7f7f [1612]"/>
                  <v:rect id="Rectangle 3" o:spid="_x0000_s1028" style="position:absolute;left:1743;top:14699;width:688;height:6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" filled="f" strokecolor="#7f7f7f [1612]">
                    <v:textbox>
                      <w:txbxContent>
                        <w:p w:rsidR="00A164A6" w:rsidRDefault="00D644EE">
                          <w:pPr>
                            <w:pStyle w:val="Pieddepage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Pr="00D644EE">
                            <w:rPr>
                              <w:noProof/>
                              <w:sz w:val="16"/>
                              <w:szCs w:val="16"/>
                            </w:rPr>
                            <w:t>4</w:t>
                          </w:r>
                          <w:r>
                            <w:rPr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page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C36929" w14:textId="77777777" w:rsidR="00A164A6" w:rsidRDefault="00A164A6" w:rsidP="00A164A6">
      <w:pPr>
        <w:spacing w:after="0" w:line="240" w:lineRule="auto"/>
      </w:pPr>
      <w:r>
        <w:separator/>
      </w:r>
    </w:p>
  </w:footnote>
  <w:footnote w:type="continuationSeparator" w:id="0">
    <w:p w14:paraId="3628AFCC" w14:textId="77777777" w:rsidR="00A164A6" w:rsidRDefault="00A164A6" w:rsidP="00A164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567C8"/>
    <w:multiLevelType w:val="hybridMultilevel"/>
    <w:tmpl w:val="7F0EB3E6"/>
    <w:lvl w:ilvl="0" w:tplc="121E8E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AC8E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54A1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5CAD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4A25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DC23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00E7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2487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685D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7087252"/>
    <w:multiLevelType w:val="hybridMultilevel"/>
    <w:tmpl w:val="EEFA8E0C"/>
    <w:lvl w:ilvl="0" w:tplc="C81EDEE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32A422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33421A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AA23C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22239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DD8D28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E0D49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412E30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9CA333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26717D"/>
    <w:multiLevelType w:val="hybridMultilevel"/>
    <w:tmpl w:val="471A3CB4"/>
    <w:lvl w:ilvl="0" w:tplc="368C1C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A8F9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046D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F033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D616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C0CF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DC2E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4474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28BD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B364986"/>
    <w:multiLevelType w:val="hybridMultilevel"/>
    <w:tmpl w:val="C8B8E91E"/>
    <w:lvl w:ilvl="0" w:tplc="B7DE2E9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97AD12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024A4F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86ED5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9B852F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8FE25F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5CAAA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808C7D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1864E2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6A7162"/>
    <w:multiLevelType w:val="hybridMultilevel"/>
    <w:tmpl w:val="FDA672DC"/>
    <w:lvl w:ilvl="0" w:tplc="DA021DE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8F4D6A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AC441C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E010F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ACC19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06C10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AC15F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D2028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C860D3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714924"/>
    <w:multiLevelType w:val="hybridMultilevel"/>
    <w:tmpl w:val="722695F2"/>
    <w:lvl w:ilvl="0" w:tplc="0812E1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D25F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F06A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B4D7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AC21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CB269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ECE2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F24C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58F1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1A17E93"/>
    <w:multiLevelType w:val="hybridMultilevel"/>
    <w:tmpl w:val="4CF4AE22"/>
    <w:lvl w:ilvl="0" w:tplc="B94AFA6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7809A4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BAE948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A690F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CC0EDD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342E2B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6AF3D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8344B3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C5A900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DC7469"/>
    <w:multiLevelType w:val="hybridMultilevel"/>
    <w:tmpl w:val="5740B1DC"/>
    <w:lvl w:ilvl="0" w:tplc="B9E40D8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45A854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D4E604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16BC0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70E659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3E89D5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F8F9A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B6BF5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2EBE6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BF5AAB"/>
    <w:multiLevelType w:val="hybridMultilevel"/>
    <w:tmpl w:val="2BA6DF62"/>
    <w:lvl w:ilvl="0" w:tplc="776870B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E9AFEA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C94CF1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103C1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8726F4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E0855B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B6621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F7605F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89667F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0B25EB"/>
    <w:multiLevelType w:val="hybridMultilevel"/>
    <w:tmpl w:val="E5628ACC"/>
    <w:lvl w:ilvl="0" w:tplc="225C8E1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E2A7E7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3B040D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EE844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5A6EFE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85A56B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443A4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9C66BD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6C8657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9E4114"/>
    <w:multiLevelType w:val="hybridMultilevel"/>
    <w:tmpl w:val="A4281D26"/>
    <w:lvl w:ilvl="0" w:tplc="A420E3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396678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AF2195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D8251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9025AA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39AE9A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46A0A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DEEFE3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268FD3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483279"/>
    <w:multiLevelType w:val="hybridMultilevel"/>
    <w:tmpl w:val="30823CAE"/>
    <w:lvl w:ilvl="0" w:tplc="320C701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8A07F1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2A2CAD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EC26E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7E98F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96E607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C8778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65AD16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AAC00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E26D23"/>
    <w:multiLevelType w:val="hybridMultilevel"/>
    <w:tmpl w:val="3EB404F8"/>
    <w:lvl w:ilvl="0" w:tplc="0916E3A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32855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C72E25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4A469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EA03B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A6F5E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8C973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27ED32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F12428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5F1B7D"/>
    <w:multiLevelType w:val="hybridMultilevel"/>
    <w:tmpl w:val="7EECBFFA"/>
    <w:lvl w:ilvl="0" w:tplc="76BEB4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4A37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0086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7064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FEE1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4879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58F4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7874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0CBD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2A9E295A"/>
    <w:multiLevelType w:val="hybridMultilevel"/>
    <w:tmpl w:val="1E3C450A"/>
    <w:lvl w:ilvl="0" w:tplc="EFE0167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B28248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C9C896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98994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76C6B1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AD22EA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D2A8B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5883DF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D8E4CA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86013C"/>
    <w:multiLevelType w:val="hybridMultilevel"/>
    <w:tmpl w:val="25AA6034"/>
    <w:lvl w:ilvl="0" w:tplc="3B569B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F6CD8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BA46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EA2C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D6A7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5EE1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D09F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78648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9A1D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3842783C"/>
    <w:multiLevelType w:val="hybridMultilevel"/>
    <w:tmpl w:val="F0AC896E"/>
    <w:lvl w:ilvl="0" w:tplc="D3D8C57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6587C1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A0B18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481BE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A50857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481CD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6412F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604CFF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C1055A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586523"/>
    <w:multiLevelType w:val="hybridMultilevel"/>
    <w:tmpl w:val="6F6CEC72"/>
    <w:lvl w:ilvl="0" w:tplc="9862848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64BF0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718245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BE8F1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D64349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AC2D9F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A627F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78C78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104CBE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667601"/>
    <w:multiLevelType w:val="hybridMultilevel"/>
    <w:tmpl w:val="C6D8E34C"/>
    <w:lvl w:ilvl="0" w:tplc="6F568DC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5F8F75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01473F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9C1EA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B029E6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C028A5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6AFBB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558569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7985BC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9B766E"/>
    <w:multiLevelType w:val="hybridMultilevel"/>
    <w:tmpl w:val="76ECAC28"/>
    <w:lvl w:ilvl="0" w:tplc="0EA8AE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32BD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BAD1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6ABA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B4CF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0C2F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CE34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38E5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7446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3F1F5C43"/>
    <w:multiLevelType w:val="hybridMultilevel"/>
    <w:tmpl w:val="7292B38E"/>
    <w:lvl w:ilvl="0" w:tplc="DC0688C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BD6A7F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AF4195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086E9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9DEC2A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CA64E5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90A32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7FE10C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4DAE19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0674D9"/>
    <w:multiLevelType w:val="hybridMultilevel"/>
    <w:tmpl w:val="1804C622"/>
    <w:lvl w:ilvl="0" w:tplc="7A0695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38F6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4EEA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9C0F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DAF3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E696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E629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E477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CC31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4EF01DBC"/>
    <w:multiLevelType w:val="hybridMultilevel"/>
    <w:tmpl w:val="BF06D964"/>
    <w:lvl w:ilvl="0" w:tplc="85C6642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EFC773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336973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C67DC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0FACAA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0D66AB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D61F3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EC05E5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B76229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C230E8"/>
    <w:multiLevelType w:val="hybridMultilevel"/>
    <w:tmpl w:val="C4F2FC04"/>
    <w:lvl w:ilvl="0" w:tplc="E9F04A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DADF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7261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0E0E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34AB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5EAE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1E9B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0A4F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3EE8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584F16D0"/>
    <w:multiLevelType w:val="hybridMultilevel"/>
    <w:tmpl w:val="E33AB4F4"/>
    <w:lvl w:ilvl="0" w:tplc="733414D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436CD9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16C618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283A3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9BEBD7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432CC3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388C2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D7C90A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270166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1252E2"/>
    <w:multiLevelType w:val="hybridMultilevel"/>
    <w:tmpl w:val="EBFE0C92"/>
    <w:lvl w:ilvl="0" w:tplc="B536917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8EE628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530523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68E60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DECDBA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A022FE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38A17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0BA266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98AC58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387575"/>
    <w:multiLevelType w:val="hybridMultilevel"/>
    <w:tmpl w:val="CE8C6014"/>
    <w:lvl w:ilvl="0" w:tplc="3B569B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C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ABA46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EA2C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D6A7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5EE1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D09F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78648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9A1D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5D96180C"/>
    <w:multiLevelType w:val="hybridMultilevel"/>
    <w:tmpl w:val="9210D4F4"/>
    <w:lvl w:ilvl="0" w:tplc="1396D19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A36F72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700C91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5A4CD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BC81BA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378D3C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4366DB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9CA507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8B6A69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5F44DE"/>
    <w:multiLevelType w:val="hybridMultilevel"/>
    <w:tmpl w:val="66FA1286"/>
    <w:lvl w:ilvl="0" w:tplc="FA8A40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8CBB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AA97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0CD7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CC7A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4E44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82EE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E21F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02EB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66F22E14"/>
    <w:multiLevelType w:val="hybridMultilevel"/>
    <w:tmpl w:val="F3D01BCA"/>
    <w:lvl w:ilvl="0" w:tplc="8BC2148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A242B7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D48A2B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AE337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D0487E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562E07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F4CC2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E640D9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1749A4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90321B"/>
    <w:multiLevelType w:val="hybridMultilevel"/>
    <w:tmpl w:val="DAB85FAC"/>
    <w:lvl w:ilvl="0" w:tplc="AE6292D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2E8B90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486408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1EEC2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950A6A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2CC8CE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1433D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BDA522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B9CB06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9D1F83"/>
    <w:multiLevelType w:val="hybridMultilevel"/>
    <w:tmpl w:val="152483C4"/>
    <w:lvl w:ilvl="0" w:tplc="55EEDED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8F4938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FFED45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023DA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46C21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630396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10297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0C1FE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278CFC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09565E"/>
    <w:multiLevelType w:val="hybridMultilevel"/>
    <w:tmpl w:val="1F707EC4"/>
    <w:lvl w:ilvl="0" w:tplc="CAEE8C1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FBC42F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AE8262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D221C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B2A873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6F88EA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5CA16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84A339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B2C88D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855B35"/>
    <w:multiLevelType w:val="hybridMultilevel"/>
    <w:tmpl w:val="813C4932"/>
    <w:lvl w:ilvl="0" w:tplc="73E229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A438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F2F3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B8D7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5EDB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C425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407D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8E1D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18AB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6BFF58F2"/>
    <w:multiLevelType w:val="hybridMultilevel"/>
    <w:tmpl w:val="E35AB428"/>
    <w:lvl w:ilvl="0" w:tplc="F06AD95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7129D3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544E79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C6056A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46933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BBE899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750AE3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8AEF3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25204E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7A52F3"/>
    <w:multiLevelType w:val="hybridMultilevel"/>
    <w:tmpl w:val="14963B06"/>
    <w:lvl w:ilvl="0" w:tplc="BB8C5DA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E026D4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B89A8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D2C41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372EE2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21E1A6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A8EE3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3C339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772329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B65A7F"/>
    <w:multiLevelType w:val="hybridMultilevel"/>
    <w:tmpl w:val="0EB6D3CA"/>
    <w:lvl w:ilvl="0" w:tplc="A35A61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B7AF50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F0A044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B62E3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FA2996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3B0535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EC0E2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BC667C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2625E3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7C3221"/>
    <w:multiLevelType w:val="hybridMultilevel"/>
    <w:tmpl w:val="C3E6DF3A"/>
    <w:lvl w:ilvl="0" w:tplc="6ED6910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06C3A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24C2FC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B4E2C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8D6719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87ACDD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EA784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0E0A0C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30971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7A5691"/>
    <w:multiLevelType w:val="hybridMultilevel"/>
    <w:tmpl w:val="94D8AB7C"/>
    <w:lvl w:ilvl="0" w:tplc="5292263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114D81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502361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70AB2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2A43C3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87EFC4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44CA5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0BC156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8AA9A4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EA0B5D"/>
    <w:multiLevelType w:val="hybridMultilevel"/>
    <w:tmpl w:val="370417D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0509FC"/>
    <w:multiLevelType w:val="hybridMultilevel"/>
    <w:tmpl w:val="5EB81D0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2F474E"/>
    <w:multiLevelType w:val="hybridMultilevel"/>
    <w:tmpl w:val="5F8A8AD6"/>
    <w:lvl w:ilvl="0" w:tplc="A6C8C9F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4A5D3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808FF3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9A342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CA579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632AEA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30F1F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86A40F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0EE6D9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0D2C37"/>
    <w:multiLevelType w:val="hybridMultilevel"/>
    <w:tmpl w:val="C666E0DE"/>
    <w:lvl w:ilvl="0" w:tplc="66BCD9A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BCA2B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A74F6F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E6844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55665F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689A2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CA8FB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92075A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6F8B9F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2848FC"/>
    <w:multiLevelType w:val="hybridMultilevel"/>
    <w:tmpl w:val="68A61384"/>
    <w:lvl w:ilvl="0" w:tplc="F1DAFE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96E1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02847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3C88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589F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148E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5E0E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E889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6403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4" w15:restartNumberingAfterBreak="0">
    <w:nsid w:val="7E624B2C"/>
    <w:multiLevelType w:val="hybridMultilevel"/>
    <w:tmpl w:val="1E286142"/>
    <w:lvl w:ilvl="0" w:tplc="7D5A4C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1E8C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F01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78E4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EA78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529F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F40C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023A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9046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819737642">
    <w:abstractNumId w:val="37"/>
  </w:num>
  <w:num w:numId="2" w16cid:durableId="312762363">
    <w:abstractNumId w:val="44"/>
  </w:num>
  <w:num w:numId="3" w16cid:durableId="1411078174">
    <w:abstractNumId w:val="1"/>
  </w:num>
  <w:num w:numId="4" w16cid:durableId="1776635429">
    <w:abstractNumId w:val="22"/>
  </w:num>
  <w:num w:numId="5" w16cid:durableId="826477955">
    <w:abstractNumId w:val="33"/>
  </w:num>
  <w:num w:numId="6" w16cid:durableId="2103791757">
    <w:abstractNumId w:val="24"/>
  </w:num>
  <w:num w:numId="7" w16cid:durableId="741873085">
    <w:abstractNumId w:val="0"/>
  </w:num>
  <w:num w:numId="8" w16cid:durableId="976951141">
    <w:abstractNumId w:val="42"/>
  </w:num>
  <w:num w:numId="9" w16cid:durableId="981468858">
    <w:abstractNumId w:val="13"/>
  </w:num>
  <w:num w:numId="10" w16cid:durableId="862093183">
    <w:abstractNumId w:val="30"/>
  </w:num>
  <w:num w:numId="11" w16cid:durableId="339433950">
    <w:abstractNumId w:val="2"/>
  </w:num>
  <w:num w:numId="12" w16cid:durableId="1989555908">
    <w:abstractNumId w:val="7"/>
  </w:num>
  <w:num w:numId="13" w16cid:durableId="1242252268">
    <w:abstractNumId w:val="28"/>
  </w:num>
  <w:num w:numId="14" w16cid:durableId="676536822">
    <w:abstractNumId w:val="20"/>
  </w:num>
  <w:num w:numId="15" w16cid:durableId="1874539641">
    <w:abstractNumId w:val="21"/>
  </w:num>
  <w:num w:numId="16" w16cid:durableId="1755853256">
    <w:abstractNumId w:val="6"/>
  </w:num>
  <w:num w:numId="17" w16cid:durableId="1549486087">
    <w:abstractNumId w:val="43"/>
  </w:num>
  <w:num w:numId="18" w16cid:durableId="738553480">
    <w:abstractNumId w:val="29"/>
  </w:num>
  <w:num w:numId="19" w16cid:durableId="1965963733">
    <w:abstractNumId w:val="23"/>
  </w:num>
  <w:num w:numId="20" w16cid:durableId="665206044">
    <w:abstractNumId w:val="25"/>
  </w:num>
  <w:num w:numId="21" w16cid:durableId="1781485481">
    <w:abstractNumId w:val="19"/>
  </w:num>
  <w:num w:numId="22" w16cid:durableId="499345902">
    <w:abstractNumId w:val="35"/>
  </w:num>
  <w:num w:numId="23" w16cid:durableId="339087969">
    <w:abstractNumId w:val="5"/>
  </w:num>
  <w:num w:numId="24" w16cid:durableId="880436601">
    <w:abstractNumId w:val="31"/>
  </w:num>
  <w:num w:numId="25" w16cid:durableId="1558012839">
    <w:abstractNumId w:val="15"/>
  </w:num>
  <w:num w:numId="26" w16cid:durableId="1681811852">
    <w:abstractNumId w:val="17"/>
  </w:num>
  <w:num w:numId="27" w16cid:durableId="1830972769">
    <w:abstractNumId w:val="3"/>
  </w:num>
  <w:num w:numId="28" w16cid:durableId="566303335">
    <w:abstractNumId w:val="41"/>
  </w:num>
  <w:num w:numId="29" w16cid:durableId="500583414">
    <w:abstractNumId w:val="16"/>
  </w:num>
  <w:num w:numId="30" w16cid:durableId="684139049">
    <w:abstractNumId w:val="8"/>
  </w:num>
  <w:num w:numId="31" w16cid:durableId="25445661">
    <w:abstractNumId w:val="38"/>
  </w:num>
  <w:num w:numId="32" w16cid:durableId="1404529259">
    <w:abstractNumId w:val="12"/>
  </w:num>
  <w:num w:numId="33" w16cid:durableId="731848432">
    <w:abstractNumId w:val="18"/>
  </w:num>
  <w:num w:numId="34" w16cid:durableId="350957542">
    <w:abstractNumId w:val="32"/>
  </w:num>
  <w:num w:numId="35" w16cid:durableId="1001470074">
    <w:abstractNumId w:val="27"/>
  </w:num>
  <w:num w:numId="36" w16cid:durableId="1172374228">
    <w:abstractNumId w:val="9"/>
  </w:num>
  <w:num w:numId="37" w16cid:durableId="1449276646">
    <w:abstractNumId w:val="14"/>
  </w:num>
  <w:num w:numId="38" w16cid:durableId="305084560">
    <w:abstractNumId w:val="34"/>
  </w:num>
  <w:num w:numId="39" w16cid:durableId="2133555857">
    <w:abstractNumId w:val="11"/>
  </w:num>
  <w:num w:numId="40" w16cid:durableId="1129473938">
    <w:abstractNumId w:val="10"/>
  </w:num>
  <w:num w:numId="41" w16cid:durableId="6568286">
    <w:abstractNumId w:val="4"/>
  </w:num>
  <w:num w:numId="42" w16cid:durableId="1341352279">
    <w:abstractNumId w:val="36"/>
  </w:num>
  <w:num w:numId="43" w16cid:durableId="1918712030">
    <w:abstractNumId w:val="26"/>
  </w:num>
  <w:num w:numId="44" w16cid:durableId="1647660816">
    <w:abstractNumId w:val="40"/>
  </w:num>
  <w:num w:numId="45" w16cid:durableId="1117455511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6145">
      <o:colormenu v:ext="edit" fillcolor="none [1304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06E"/>
    <w:rsid w:val="0001157E"/>
    <w:rsid w:val="000116DF"/>
    <w:rsid w:val="000E492E"/>
    <w:rsid w:val="001156FE"/>
    <w:rsid w:val="00242C34"/>
    <w:rsid w:val="002F553C"/>
    <w:rsid w:val="00356358"/>
    <w:rsid w:val="003A4E55"/>
    <w:rsid w:val="003D5951"/>
    <w:rsid w:val="003E3118"/>
    <w:rsid w:val="00425CBA"/>
    <w:rsid w:val="00443CC5"/>
    <w:rsid w:val="004F048F"/>
    <w:rsid w:val="005700BA"/>
    <w:rsid w:val="00752736"/>
    <w:rsid w:val="0080408A"/>
    <w:rsid w:val="0082526F"/>
    <w:rsid w:val="008354C5"/>
    <w:rsid w:val="00891335"/>
    <w:rsid w:val="008B1258"/>
    <w:rsid w:val="009102C7"/>
    <w:rsid w:val="00A164A6"/>
    <w:rsid w:val="00B7794E"/>
    <w:rsid w:val="00BA68C5"/>
    <w:rsid w:val="00BE0D22"/>
    <w:rsid w:val="00D3423C"/>
    <w:rsid w:val="00D62693"/>
    <w:rsid w:val="00D644EE"/>
    <w:rsid w:val="00D67984"/>
    <w:rsid w:val="00DB2383"/>
    <w:rsid w:val="00DC4DD7"/>
    <w:rsid w:val="00E1506E"/>
    <w:rsid w:val="00EB4C45"/>
    <w:rsid w:val="00FD5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o:colormenu v:ext="edit" fillcolor="none [1304]"/>
    </o:shapedefaults>
    <o:shapelayout v:ext="edit">
      <o:idmap v:ext="edit" data="1"/>
    </o:shapelayout>
  </w:shapeDefaults>
  <w:decimalSymbol w:val=","/>
  <w:listSeparator w:val=";"/>
  <w14:docId w14:val="42468DDE"/>
  <w15:docId w15:val="{1BC2A512-4293-4E3B-A80D-D0D30C26C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157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527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52736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443CC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B4C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semiHidden/>
    <w:unhideWhenUsed/>
    <w:rsid w:val="00A164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A164A6"/>
  </w:style>
  <w:style w:type="paragraph" w:styleId="Pieddepage">
    <w:name w:val="footer"/>
    <w:basedOn w:val="Normal"/>
    <w:link w:val="PieddepageCar"/>
    <w:uiPriority w:val="99"/>
    <w:unhideWhenUsed/>
    <w:rsid w:val="00A164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164A6"/>
  </w:style>
  <w:style w:type="table" w:styleId="Grilledutableau">
    <w:name w:val="Table Grid"/>
    <w:basedOn w:val="TableauNormal"/>
    <w:uiPriority w:val="59"/>
    <w:rsid w:val="003563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3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3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598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45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61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22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446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275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7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53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490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593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31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1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710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68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712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67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020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348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975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868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320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877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9430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52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929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435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2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206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88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629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187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46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39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426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690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034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299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1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6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238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22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93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75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5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411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426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757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Céline BREYSSE</dc:creator>
  <cp:lastModifiedBy>pascaline izart</cp:lastModifiedBy>
  <cp:revision>2</cp:revision>
  <dcterms:created xsi:type="dcterms:W3CDTF">2022-05-24T20:21:00Z</dcterms:created>
  <dcterms:modified xsi:type="dcterms:W3CDTF">2022-05-24T20:21:00Z</dcterms:modified>
</cp:coreProperties>
</file>