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336"/>
        <w:gridCol w:w="3588"/>
      </w:tblGrid>
      <w:tr w:rsidR="0071024B" w:rsidTr="0071024B">
        <w:tc>
          <w:tcPr>
            <w:tcW w:w="1838" w:type="dxa"/>
            <w:vMerge w:val="restart"/>
            <w:vAlign w:val="center"/>
          </w:tcPr>
          <w:p w:rsidR="0071024B" w:rsidRDefault="00E06818">
            <w:r w:rsidRPr="005A100E">
              <w:rPr>
                <w:rFonts w:ascii="Calibri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6C0D850" wp14:editId="4F373BDE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1270</wp:posOffset>
                  </wp:positionV>
                  <wp:extent cx="741680" cy="828040"/>
                  <wp:effectExtent l="0" t="0" r="1270" b="0"/>
                  <wp:wrapNone/>
                  <wp:docPr id="11" name="Image 11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 descr="DAAC éducation artistique et culturelle Délégation Académique aux Arts et à  la Culture de Lyon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1" b="9795"/>
                          <a:stretch/>
                        </pic:blipFill>
                        <pic:spPr bwMode="auto">
                          <a:xfrm>
                            <a:off x="0" y="0"/>
                            <a:ext cx="74168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6" w:type="dxa"/>
            <w:vAlign w:val="center"/>
          </w:tcPr>
          <w:p w:rsidR="0071024B" w:rsidRDefault="0071024B" w:rsidP="004630A7">
            <w:pPr>
              <w:spacing w:before="60" w:after="60"/>
            </w:pPr>
            <w:r w:rsidRPr="005A100E">
              <w:rPr>
                <w:rFonts w:cs="Arial"/>
                <w:b/>
                <w:bCs/>
                <w:sz w:val="22"/>
                <w:szCs w:val="22"/>
                <w:lang w:eastAsia="fr-FR"/>
              </w:rPr>
              <w:t>CAP Esthétique Cosmétique Parfumerie</w:t>
            </w:r>
          </w:p>
        </w:tc>
        <w:tc>
          <w:tcPr>
            <w:tcW w:w="3588" w:type="dxa"/>
            <w:vAlign w:val="center"/>
          </w:tcPr>
          <w:p w:rsidR="0071024B" w:rsidRDefault="0071024B">
            <w:r w:rsidRPr="005A100E">
              <w:rPr>
                <w:rFonts w:cs="Arial"/>
                <w:b/>
                <w:bCs/>
                <w:color w:val="000000"/>
                <w:lang w:eastAsia="fr-FR"/>
              </w:rPr>
              <w:t>Session …………….</w:t>
            </w:r>
          </w:p>
        </w:tc>
      </w:tr>
      <w:tr w:rsidR="0071024B" w:rsidTr="0071024B">
        <w:tc>
          <w:tcPr>
            <w:tcW w:w="1838" w:type="dxa"/>
            <w:vMerge/>
            <w:vAlign w:val="center"/>
          </w:tcPr>
          <w:p w:rsidR="0071024B" w:rsidRDefault="0071024B"/>
        </w:tc>
        <w:tc>
          <w:tcPr>
            <w:tcW w:w="5336" w:type="dxa"/>
            <w:vAlign w:val="center"/>
          </w:tcPr>
          <w:p w:rsidR="00E33A5E" w:rsidRDefault="00E33A5E" w:rsidP="00E33A5E">
            <w:pPr>
              <w:spacing w:before="60" w:after="60"/>
              <w:jc w:val="center"/>
              <w:rPr>
                <w:rFonts w:cs="Arial"/>
                <w:b/>
                <w:bCs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>EP2</w:t>
            </w:r>
            <w:r w:rsidR="0071024B" w:rsidRPr="005A100E">
              <w:rPr>
                <w:rFonts w:cs="Arial"/>
                <w:b/>
                <w:bCs/>
                <w:lang w:eastAsia="fr-FR"/>
              </w:rPr>
              <w:t xml:space="preserve"> Techniques esthétiques</w:t>
            </w:r>
            <w:r>
              <w:rPr>
                <w:rFonts w:cs="Arial"/>
                <w:b/>
                <w:bCs/>
                <w:lang w:eastAsia="fr-FR"/>
              </w:rPr>
              <w:t xml:space="preserve"> liées aux phanères</w:t>
            </w:r>
          </w:p>
          <w:p w:rsidR="0071024B" w:rsidRDefault="0071024B" w:rsidP="00E33A5E">
            <w:pPr>
              <w:spacing w:before="60" w:after="60"/>
              <w:jc w:val="center"/>
            </w:pPr>
            <w:r w:rsidRPr="005A100E">
              <w:rPr>
                <w:rFonts w:cs="Arial"/>
                <w:b/>
                <w:bCs/>
                <w:sz w:val="18"/>
                <w:szCs w:val="18"/>
                <w:lang w:eastAsia="fr-FR"/>
              </w:rPr>
              <w:t>Durée de l'épreu</w:t>
            </w:r>
            <w:r w:rsidR="004630A7">
              <w:rPr>
                <w:rFonts w:cs="Arial"/>
                <w:b/>
                <w:bCs/>
                <w:sz w:val="18"/>
                <w:szCs w:val="18"/>
                <w:lang w:eastAsia="fr-FR"/>
              </w:rPr>
              <w:t>v</w:t>
            </w:r>
            <w:r w:rsidR="00E33A5E">
              <w:rPr>
                <w:rFonts w:cs="Arial"/>
                <w:b/>
                <w:bCs/>
                <w:sz w:val="18"/>
                <w:szCs w:val="18"/>
                <w:lang w:eastAsia="fr-FR"/>
              </w:rPr>
              <w:t>e : 2h30</w:t>
            </w:r>
            <w:r w:rsidR="00D64342">
              <w:rPr>
                <w:rFonts w:cs="Arial"/>
                <w:b/>
                <w:bCs/>
                <w:sz w:val="18"/>
                <w:szCs w:val="18"/>
                <w:lang w:eastAsia="fr-FR"/>
              </w:rPr>
              <w:t xml:space="preserve">  (30</w:t>
            </w:r>
            <w:r w:rsidRPr="005A100E">
              <w:rPr>
                <w:rFonts w:cs="Arial"/>
                <w:b/>
                <w:bCs/>
                <w:sz w:val="18"/>
                <w:szCs w:val="18"/>
                <w:lang w:eastAsia="fr-FR"/>
              </w:rPr>
              <w:t xml:space="preserve"> min d'écrit + 2 h de pratique )</w:t>
            </w:r>
          </w:p>
        </w:tc>
        <w:tc>
          <w:tcPr>
            <w:tcW w:w="3588" w:type="dxa"/>
            <w:vAlign w:val="center"/>
          </w:tcPr>
          <w:p w:rsidR="0071024B" w:rsidRDefault="006B184F">
            <w:r>
              <w:rPr>
                <w:rFonts w:cs="Arial"/>
                <w:b/>
                <w:bCs/>
                <w:lang w:eastAsia="fr-FR"/>
              </w:rPr>
              <w:t xml:space="preserve">Sujet N°…   </w:t>
            </w:r>
            <w:r w:rsidRPr="005A100E">
              <w:rPr>
                <w:rFonts w:cs="Arial"/>
                <w:b/>
                <w:bCs/>
                <w:lang w:eastAsia="fr-FR"/>
              </w:rPr>
              <w:t>Date du CCF :</w:t>
            </w:r>
          </w:p>
        </w:tc>
      </w:tr>
      <w:tr w:rsidR="0071024B" w:rsidTr="0071024B">
        <w:trPr>
          <w:trHeight w:val="272"/>
        </w:trPr>
        <w:tc>
          <w:tcPr>
            <w:tcW w:w="1838" w:type="dxa"/>
            <w:vMerge/>
            <w:vAlign w:val="center"/>
          </w:tcPr>
          <w:p w:rsidR="0071024B" w:rsidRDefault="0071024B" w:rsidP="0071024B"/>
        </w:tc>
        <w:tc>
          <w:tcPr>
            <w:tcW w:w="8924" w:type="dxa"/>
            <w:gridSpan w:val="2"/>
            <w:vAlign w:val="center"/>
          </w:tcPr>
          <w:p w:rsidR="0071024B" w:rsidRDefault="0071024B" w:rsidP="004630A7">
            <w:pPr>
              <w:spacing w:before="60" w:after="60"/>
            </w:pPr>
            <w:r w:rsidRPr="005A100E">
              <w:rPr>
                <w:rFonts w:cs="Arial"/>
                <w:b/>
                <w:bCs/>
                <w:lang w:eastAsia="fr-FR"/>
              </w:rPr>
              <w:t>Etablissement de formation :</w:t>
            </w:r>
          </w:p>
        </w:tc>
      </w:tr>
      <w:tr w:rsidR="0071024B" w:rsidTr="0071024B">
        <w:tc>
          <w:tcPr>
            <w:tcW w:w="1838" w:type="dxa"/>
            <w:vAlign w:val="center"/>
          </w:tcPr>
          <w:p w:rsidR="0071024B" w:rsidRPr="005A100E" w:rsidRDefault="0071024B" w:rsidP="0071024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A100E"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  <w:t>Elève</w:t>
            </w:r>
          </w:p>
        </w:tc>
        <w:tc>
          <w:tcPr>
            <w:tcW w:w="5336" w:type="dxa"/>
            <w:vAlign w:val="center"/>
          </w:tcPr>
          <w:p w:rsidR="0071024B" w:rsidRPr="005A100E" w:rsidRDefault="0071024B" w:rsidP="0071024B">
            <w:pPr>
              <w:suppressAutoHyphens w:val="0"/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A100E"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Nom : </w:t>
            </w:r>
          </w:p>
        </w:tc>
        <w:tc>
          <w:tcPr>
            <w:tcW w:w="3588" w:type="dxa"/>
            <w:vAlign w:val="center"/>
          </w:tcPr>
          <w:p w:rsidR="0071024B" w:rsidRPr="005A100E" w:rsidRDefault="0071024B" w:rsidP="0071024B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A100E"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Prénom : </w:t>
            </w:r>
          </w:p>
        </w:tc>
      </w:tr>
    </w:tbl>
    <w:p w:rsidR="0071024B" w:rsidRDefault="0071024B">
      <w:pPr>
        <w:rPr>
          <w:sz w:val="12"/>
        </w:rPr>
      </w:pPr>
    </w:p>
    <w:tbl>
      <w:tblPr>
        <w:tblStyle w:val="Grilledutableau"/>
        <w:tblW w:w="10762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708"/>
        <w:gridCol w:w="567"/>
        <w:gridCol w:w="567"/>
        <w:gridCol w:w="567"/>
        <w:gridCol w:w="567"/>
        <w:gridCol w:w="567"/>
        <w:gridCol w:w="1128"/>
      </w:tblGrid>
      <w:tr w:rsidR="00FE41A6" w:rsidTr="00456968">
        <w:tc>
          <w:tcPr>
            <w:tcW w:w="10762" w:type="dxa"/>
            <w:gridSpan w:val="9"/>
            <w:shd w:val="clear" w:color="auto" w:fill="F2F2F2" w:themeFill="background1" w:themeFillShade="F2"/>
            <w:vAlign w:val="center"/>
          </w:tcPr>
          <w:p w:rsidR="00FE41A6" w:rsidRPr="005A100E" w:rsidRDefault="00FE41A6" w:rsidP="00456968">
            <w:pPr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 w:rsidRPr="005A100E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 w:rsidRPr="005A100E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Modèle féminin majeure ou mineure autorisée pour les CCF : si masculin, l'épreuve ne peut être réalis</w:t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ée, la note de 0 attribuée à EP2 </w:t>
            </w:r>
            <w:r w:rsidRPr="00B721F5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</w:tr>
      <w:tr w:rsidR="00FE41A6" w:rsidRPr="00E33A5E" w:rsidTr="00456968">
        <w:tc>
          <w:tcPr>
            <w:tcW w:w="6799" w:type="dxa"/>
            <w:gridSpan w:val="3"/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3A5E">
              <w:rPr>
                <w:rFonts w:cs="Arial"/>
                <w:sz w:val="18"/>
                <w:szCs w:val="18"/>
              </w:rPr>
              <w:t>Indicateurs d’évaluation communs aux compétences</w:t>
            </w:r>
            <w:r w:rsidRPr="00E33A5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33A5E">
              <w:rPr>
                <w:rFonts w:cs="Arial"/>
                <w:b/>
                <w:color w:val="000000" w:themeColor="text1"/>
                <w:sz w:val="18"/>
                <w:szCs w:val="18"/>
              </w:rPr>
              <w:t>C21.1, C21.3, C22.1, C22.2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TI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3A5E">
              <w:rPr>
                <w:rFonts w:cs="Arial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3A5E"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3A5E">
              <w:rPr>
                <w:rFonts w:cs="Arial"/>
                <w:b/>
                <w:sz w:val="18"/>
                <w:szCs w:val="18"/>
              </w:rPr>
              <w:t>TS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Points</w:t>
            </w:r>
          </w:p>
        </w:tc>
      </w:tr>
      <w:tr w:rsidR="00FE41A6" w:rsidRPr="00E33A5E" w:rsidTr="00456968">
        <w:tc>
          <w:tcPr>
            <w:tcW w:w="6799" w:type="dxa"/>
            <w:gridSpan w:val="3"/>
            <w:vAlign w:val="center"/>
          </w:tcPr>
          <w:p w:rsidR="00FE41A6" w:rsidRPr="00E33A5E" w:rsidRDefault="00FE41A6" w:rsidP="00FE41A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Organisation, installation fonctionnelle du poste de travail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Durée de réalisation optimisée 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Respect de :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La réglementation en vigueur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L’anatomie et la physiologie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Le confort du ou de la client(e)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Les règles d’hygiène, de sécurité et d’ergonomie</w:t>
            </w:r>
          </w:p>
          <w:p w:rsidR="00FE41A6" w:rsidRPr="00E33A5E" w:rsidRDefault="00FE41A6" w:rsidP="00456968">
            <w:pPr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 xml:space="preserve">Une démarche </w:t>
            </w:r>
            <w:proofErr w:type="spellStart"/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éco-citoyenne</w:t>
            </w:r>
            <w:proofErr w:type="spellEnd"/>
          </w:p>
        </w:tc>
        <w:tc>
          <w:tcPr>
            <w:tcW w:w="567" w:type="dxa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E41A6" w:rsidRPr="00E33A5E" w:rsidRDefault="00FE41A6" w:rsidP="00456968">
            <w:pPr>
              <w:jc w:val="right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sz w:val="18"/>
                <w:szCs w:val="18"/>
              </w:rPr>
              <w:t>/5</w:t>
            </w:r>
          </w:p>
        </w:tc>
      </w:tr>
      <w:tr w:rsidR="00FE41A6" w:rsidRPr="00E33A5E" w:rsidTr="00456968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FE41A6" w:rsidRPr="00E33A5E" w:rsidRDefault="00FE41A6" w:rsidP="00456968">
            <w:pPr>
              <w:jc w:val="both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b/>
                <w:color w:val="000000" w:themeColor="text1"/>
                <w:sz w:val="18"/>
                <w:szCs w:val="18"/>
              </w:rPr>
              <w:t>C21.1 Mettre en œuvre des protocoles de techniques d’épilation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41A6" w:rsidRPr="00E33A5E" w:rsidTr="00456968">
        <w:tc>
          <w:tcPr>
            <w:tcW w:w="10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Sourcils épilés =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Annuler les </w:t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10 pts ci-dessous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721F5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</w:tr>
      <w:tr w:rsidR="00FE41A6" w:rsidRPr="00E33A5E" w:rsidTr="0045696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rPr>
                <w:rFonts w:cs="Arial"/>
                <w:sz w:val="18"/>
                <w:szCs w:val="18"/>
                <w:lang w:eastAsia="fr-FR"/>
              </w:rPr>
            </w:pPr>
            <w:r w:rsidRPr="00E33A5E">
              <w:rPr>
                <w:rFonts w:cs="Arial"/>
                <w:sz w:val="18"/>
                <w:szCs w:val="18"/>
                <w:lang w:eastAsia="fr-FR"/>
              </w:rPr>
              <w:t>Réaliser des épilations des sourcils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Enchainement logique des étapes</w:t>
            </w:r>
          </w:p>
          <w:p w:rsidR="00FE41A6" w:rsidRPr="00E33A5E" w:rsidRDefault="00FE41A6" w:rsidP="0045696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 xml:space="preserve">- Maîtrise des techniques </w:t>
            </w:r>
          </w:p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Résultat net et esthétique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sz w:val="18"/>
                <w:szCs w:val="18"/>
              </w:rPr>
              <w:t>/10</w:t>
            </w:r>
          </w:p>
        </w:tc>
      </w:tr>
      <w:tr w:rsidR="00FE41A6" w:rsidRPr="00E33A5E" w:rsidTr="00456968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Visage maquillé = - 2 pts  </w:t>
            </w:r>
            <w:r w:rsidRPr="00B721F5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suppressAutoHyphens w:val="0"/>
              <w:rPr>
                <w:rFonts w:cs="Arial"/>
                <w:sz w:val="18"/>
                <w:szCs w:val="18"/>
              </w:rPr>
            </w:pPr>
          </w:p>
        </w:tc>
      </w:tr>
      <w:tr w:rsidR="00FE41A6" w:rsidRPr="00E33A5E" w:rsidTr="00456968">
        <w:tc>
          <w:tcPr>
            <w:tcW w:w="10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Epilé sur 2 zones à traiter =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Annuler les</w:t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25 pts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ci-dessous</w:t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721F5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</w:tr>
      <w:tr w:rsidR="00FE41A6" w:rsidRPr="00E33A5E" w:rsidTr="0045696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rPr>
                <w:rFonts w:cs="Arial"/>
                <w:sz w:val="18"/>
                <w:szCs w:val="18"/>
                <w:lang w:eastAsia="fr-FR"/>
              </w:rPr>
            </w:pPr>
            <w:r w:rsidRPr="00E33A5E">
              <w:rPr>
                <w:rFonts w:cs="Arial"/>
                <w:sz w:val="18"/>
                <w:szCs w:val="18"/>
                <w:lang w:eastAsia="fr-FR"/>
              </w:rPr>
              <w:t>Réaliser des épilations du corps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Enchainement logique des étapes</w:t>
            </w:r>
          </w:p>
          <w:p w:rsidR="00FE41A6" w:rsidRPr="00E33A5E" w:rsidRDefault="00FE41A6" w:rsidP="0045696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 xml:space="preserve">- Maîtrise des techniques </w:t>
            </w:r>
          </w:p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Résultat net et esthétique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sz w:val="18"/>
                <w:szCs w:val="18"/>
              </w:rPr>
              <w:t>/25</w:t>
            </w:r>
          </w:p>
        </w:tc>
      </w:tr>
      <w:tr w:rsidR="00FE41A6" w:rsidRPr="00E33A5E" w:rsidTr="00456968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Epilé sur 1 zone à traiter = - 12 pts </w:t>
            </w:r>
            <w:r w:rsidRPr="00B721F5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suppressAutoHyphens w:val="0"/>
              <w:rPr>
                <w:rFonts w:cs="Arial"/>
                <w:sz w:val="18"/>
                <w:szCs w:val="18"/>
              </w:rPr>
            </w:pPr>
          </w:p>
        </w:tc>
      </w:tr>
      <w:tr w:rsidR="00FE41A6" w:rsidRPr="00E33A5E" w:rsidTr="00456968">
        <w:tc>
          <w:tcPr>
            <w:tcW w:w="10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FE41A6" w:rsidRPr="00E33A5E" w:rsidRDefault="00FE41A6" w:rsidP="00456968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b/>
                <w:color w:val="000000" w:themeColor="text1"/>
                <w:sz w:val="18"/>
                <w:szCs w:val="18"/>
              </w:rPr>
              <w:t>C21.3 Mettre en œuvre des protocoles de techniques de soins esthétiques des ongles</w:t>
            </w:r>
          </w:p>
          <w:p w:rsidR="00FE41A6" w:rsidRPr="00E33A5E" w:rsidRDefault="00FE41A6" w:rsidP="00456968">
            <w:pPr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b/>
                <w:color w:val="000000" w:themeColor="text1"/>
                <w:sz w:val="18"/>
                <w:szCs w:val="18"/>
              </w:rPr>
              <w:t>C22.1 C22.2 Mettre en œuvre des protocoles de maquillage des ongles</w:t>
            </w:r>
          </w:p>
        </w:tc>
      </w:tr>
      <w:tr w:rsidR="00FE41A6" w:rsidRPr="00E33A5E" w:rsidTr="00456968">
        <w:tc>
          <w:tcPr>
            <w:tcW w:w="1076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Prothèse </w:t>
            </w:r>
            <w:proofErr w:type="spellStart"/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ongulaire</w:t>
            </w:r>
            <w:proofErr w:type="spellEnd"/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=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Annuler les </w:t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20 pts ci-dessous </w:t>
            </w:r>
            <w:r w:rsidRPr="00B721F5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</w:tr>
      <w:tr w:rsidR="00FE41A6" w:rsidRPr="00E33A5E" w:rsidTr="00456968"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Réaliser un soin esthétique des ongles :</w:t>
            </w:r>
          </w:p>
          <w:p w:rsidR="00FE41A6" w:rsidRPr="00E33A5E" w:rsidRDefault="00FE41A6" w:rsidP="0045696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des techniques manuelles</w:t>
            </w:r>
          </w:p>
          <w:p w:rsidR="00FE41A6" w:rsidRPr="00E33A5E" w:rsidRDefault="00FE41A6" w:rsidP="0045696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des produits cosmétiques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FE41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Enchainement logique des étapes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Maîtrise des techniques adaptées à la demande : 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Manuelles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Utilisant des produits cosmétiques</w:t>
            </w:r>
          </w:p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Résultat net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sz w:val="18"/>
                <w:szCs w:val="18"/>
              </w:rPr>
              <w:t>/10</w:t>
            </w:r>
          </w:p>
        </w:tc>
      </w:tr>
      <w:tr w:rsidR="00FE41A6" w:rsidRPr="00E33A5E" w:rsidTr="00456968">
        <w:tc>
          <w:tcPr>
            <w:tcW w:w="963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Ongles manucurés = - 10 pts </w:t>
            </w:r>
            <w:r w:rsidRPr="00B721F5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suppressAutoHyphens w:val="0"/>
              <w:rPr>
                <w:rFonts w:cs="Arial"/>
                <w:sz w:val="18"/>
                <w:szCs w:val="18"/>
              </w:rPr>
            </w:pPr>
          </w:p>
        </w:tc>
      </w:tr>
      <w:tr w:rsidR="00FE41A6" w:rsidRPr="00E33A5E" w:rsidTr="00456968"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 xml:space="preserve">Réaliser un maquillage des ongles avec un vernis classique </w:t>
            </w:r>
          </w:p>
          <w:p w:rsidR="00FE41A6" w:rsidRPr="00E33A5E" w:rsidRDefault="00FE41A6" w:rsidP="00456968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FE41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Maitrise de la technique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Mise en valeur des ongles</w:t>
            </w:r>
          </w:p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Résultat net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sz w:val="18"/>
                <w:szCs w:val="18"/>
              </w:rPr>
              <w:t>/10</w:t>
            </w:r>
          </w:p>
        </w:tc>
      </w:tr>
      <w:tr w:rsidR="00FE41A6" w:rsidRPr="00E33A5E" w:rsidTr="00456968">
        <w:tc>
          <w:tcPr>
            <w:tcW w:w="963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Ongles non maquillés  = - 2 pts </w:t>
            </w:r>
            <w:r w:rsidRPr="00B721F5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suppressAutoHyphens w:val="0"/>
              <w:rPr>
                <w:rFonts w:cs="Arial"/>
                <w:sz w:val="18"/>
                <w:szCs w:val="18"/>
              </w:rPr>
            </w:pPr>
          </w:p>
        </w:tc>
      </w:tr>
      <w:tr w:rsidR="00FE41A6" w:rsidRPr="00E33A5E" w:rsidTr="00456968"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CD7704" w:rsidRDefault="00FE41A6" w:rsidP="00456968">
            <w:pPr>
              <w:rPr>
                <w:rFonts w:cs="Arial"/>
                <w:b/>
                <w:color w:val="000000" w:themeColor="text1"/>
                <w:szCs w:val="18"/>
              </w:rPr>
            </w:pPr>
            <w:proofErr w:type="gramStart"/>
            <w:r w:rsidRPr="00CD7704">
              <w:rPr>
                <w:rFonts w:cs="Arial"/>
                <w:b/>
                <w:color w:val="000000" w:themeColor="text1"/>
                <w:szCs w:val="18"/>
              </w:rPr>
              <w:t>Ou</w:t>
            </w:r>
            <w:proofErr w:type="gramEnd"/>
            <w:r w:rsidRPr="00CD7704">
              <w:rPr>
                <w:rFonts w:cs="Arial"/>
                <w:b/>
                <w:color w:val="000000" w:themeColor="text1"/>
                <w:szCs w:val="18"/>
              </w:rPr>
              <w:t xml:space="preserve"> </w:t>
            </w:r>
          </w:p>
          <w:p w:rsidR="00FE41A6" w:rsidRPr="00E33A5E" w:rsidRDefault="00FE41A6" w:rsidP="00456968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FE41A6" w:rsidRPr="00E33A5E" w:rsidRDefault="00FE41A6" w:rsidP="0045696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Réaliser un maquillage des ongles avec un vernis semi-permanent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Pr="00E33A5E" w:rsidRDefault="00FE41A6" w:rsidP="00FE41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Respect du protocole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Maitrise de la technique</w:t>
            </w:r>
          </w:p>
          <w:p w:rsidR="00FE41A6" w:rsidRPr="00E33A5E" w:rsidRDefault="00FE41A6" w:rsidP="00FE41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Mise en valeur des ongles</w:t>
            </w:r>
          </w:p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Résultat net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A6" w:rsidRPr="00E33A5E" w:rsidRDefault="00FE41A6" w:rsidP="004569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sz w:val="18"/>
                <w:szCs w:val="18"/>
              </w:rPr>
              <w:t>/20</w:t>
            </w:r>
          </w:p>
        </w:tc>
      </w:tr>
      <w:tr w:rsidR="00FE41A6" w:rsidRPr="00E33A5E" w:rsidTr="00456968">
        <w:tc>
          <w:tcPr>
            <w:tcW w:w="963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Ongles manucurés = - 10 pts </w:t>
            </w:r>
            <w:r w:rsidRPr="00B721F5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suppressAutoHyphens w:val="0"/>
              <w:rPr>
                <w:rFonts w:cs="Arial"/>
                <w:sz w:val="18"/>
                <w:szCs w:val="18"/>
              </w:rPr>
            </w:pPr>
          </w:p>
        </w:tc>
      </w:tr>
      <w:tr w:rsidR="00FE41A6" w:rsidRPr="00E33A5E" w:rsidTr="00456968">
        <w:tc>
          <w:tcPr>
            <w:tcW w:w="963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1A6" w:rsidRPr="00E33A5E" w:rsidRDefault="00FE41A6" w:rsidP="0045696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E33A5E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Ongles non maquillés  = - 2 pts </w:t>
            </w:r>
            <w:r w:rsidRPr="00B721F5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41A6" w:rsidRPr="00E33A5E" w:rsidRDefault="00FE41A6" w:rsidP="00456968">
            <w:pPr>
              <w:suppressAutoHyphens w:val="0"/>
              <w:rPr>
                <w:rFonts w:cs="Arial"/>
                <w:sz w:val="18"/>
                <w:szCs w:val="18"/>
              </w:rPr>
            </w:pPr>
          </w:p>
        </w:tc>
      </w:tr>
      <w:tr w:rsidR="00FE41A6" w:rsidTr="00456968">
        <w:tc>
          <w:tcPr>
            <w:tcW w:w="963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Default="00FE41A6" w:rsidP="0045696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  <w:lang w:eastAsia="fr-FR"/>
              </w:rPr>
              <w:t xml:space="preserve">Aptitude à mobiliser les savoirs associés  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Default="00FE41A6" w:rsidP="00456968">
            <w:pPr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Cs w:val="16"/>
              </w:rPr>
              <w:t>/20</w:t>
            </w:r>
          </w:p>
        </w:tc>
      </w:tr>
      <w:tr w:rsidR="00FE41A6" w:rsidTr="00456968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Default="00FE41A6" w:rsidP="00456968">
            <w:pPr>
              <w:jc w:val="right"/>
              <w:rPr>
                <w:rFonts w:cs="Arial"/>
                <w:bCs/>
                <w:sz w:val="18"/>
                <w:szCs w:val="16"/>
                <w:lang w:eastAsia="fr-FR"/>
              </w:rPr>
            </w:pPr>
            <w:r>
              <w:rPr>
                <w:rFonts w:cs="Arial"/>
                <w:bCs/>
                <w:sz w:val="18"/>
                <w:szCs w:val="16"/>
                <w:lang w:eastAsia="fr-FR"/>
              </w:rPr>
              <w:t xml:space="preserve">Total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Default="00FE41A6" w:rsidP="00456968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/80</w:t>
            </w:r>
          </w:p>
        </w:tc>
      </w:tr>
      <w:tr w:rsidR="00FE41A6" w:rsidTr="00456968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Default="00FE41A6" w:rsidP="00456968">
            <w:pPr>
              <w:jc w:val="right"/>
              <w:rPr>
                <w:rFonts w:cs="Arial"/>
                <w:bCs/>
                <w:sz w:val="18"/>
                <w:szCs w:val="16"/>
                <w:lang w:eastAsia="fr-FR"/>
              </w:rPr>
            </w:pPr>
            <w:r>
              <w:rPr>
                <w:rFonts w:cs="Arial"/>
                <w:bCs/>
                <w:sz w:val="18"/>
                <w:szCs w:val="16"/>
                <w:lang w:eastAsia="fr-FR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6" w:rsidRDefault="00FE41A6" w:rsidP="00456968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/20</w:t>
            </w:r>
          </w:p>
        </w:tc>
      </w:tr>
    </w:tbl>
    <w:p w:rsidR="00FE41A6" w:rsidRDefault="00FE41A6">
      <w:pPr>
        <w:rPr>
          <w:sz w:val="12"/>
        </w:rPr>
      </w:pPr>
      <w:bookmarkStart w:id="0" w:name="_GoBack"/>
      <w:bookmarkEnd w:id="0"/>
    </w:p>
    <w:p w:rsidR="00FE41A6" w:rsidRPr="000A5F27" w:rsidRDefault="00FE41A6">
      <w:pPr>
        <w:rPr>
          <w:sz w:val="12"/>
        </w:rPr>
      </w:pPr>
    </w:p>
    <w:p w:rsidR="00E33A5E" w:rsidRPr="000A5F27" w:rsidRDefault="00E33A5E">
      <w:pPr>
        <w:rPr>
          <w:sz w:val="2"/>
        </w:rPr>
      </w:pPr>
    </w:p>
    <w:tbl>
      <w:tblPr>
        <w:tblW w:w="107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3631"/>
      </w:tblGrid>
      <w:tr w:rsidR="00E33A5E" w:rsidRPr="005A100E" w:rsidTr="005C60DB">
        <w:trPr>
          <w:trHeight w:val="5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3A5E" w:rsidRPr="005A100E" w:rsidRDefault="00E33A5E" w:rsidP="00131346">
            <w:pPr>
              <w:suppressAutoHyphens w:val="0"/>
              <w:jc w:val="center"/>
              <w:rPr>
                <w:rFonts w:cs="Arial"/>
                <w:i/>
                <w:iCs/>
                <w:sz w:val="18"/>
                <w:szCs w:val="18"/>
                <w:lang w:eastAsia="fr-FR"/>
              </w:rPr>
            </w:pPr>
            <w:r w:rsidRPr="005A100E">
              <w:rPr>
                <w:rFonts w:cs="Arial"/>
                <w:sz w:val="18"/>
                <w:szCs w:val="18"/>
                <w:lang w:eastAsia="fr-FR"/>
              </w:rPr>
              <w:t>Appréciations / Justification des notes inférieurs à 10</w:t>
            </w:r>
            <w:r>
              <w:rPr>
                <w:rFonts w:cs="Arial"/>
                <w:i/>
                <w:iCs/>
                <w:sz w:val="18"/>
                <w:szCs w:val="18"/>
                <w:lang w:eastAsia="fr-FR"/>
              </w:rPr>
              <w:br/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33A5E" w:rsidRPr="005A100E" w:rsidRDefault="0027360D" w:rsidP="005C60D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Noms et signature des évaluateurs</w:t>
            </w:r>
          </w:p>
        </w:tc>
      </w:tr>
      <w:tr w:rsidR="00E33A5E" w:rsidRPr="005A100E" w:rsidTr="005C60DB">
        <w:trPr>
          <w:trHeight w:val="19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33A5E" w:rsidRDefault="00E33A5E" w:rsidP="005C60DB">
            <w:pPr>
              <w:suppressAutoHyphens w:val="0"/>
              <w:rPr>
                <w:rFonts w:cs="Arial"/>
                <w:lang w:eastAsia="fr-FR"/>
              </w:rPr>
            </w:pPr>
          </w:p>
          <w:p w:rsidR="00131346" w:rsidRDefault="00131346" w:rsidP="005C60DB">
            <w:pPr>
              <w:suppressAutoHyphens w:val="0"/>
              <w:rPr>
                <w:rFonts w:cs="Arial"/>
                <w:lang w:eastAsia="fr-FR"/>
              </w:rPr>
            </w:pPr>
          </w:p>
          <w:p w:rsidR="00131346" w:rsidRDefault="00131346" w:rsidP="005C60DB">
            <w:pPr>
              <w:suppressAutoHyphens w:val="0"/>
              <w:rPr>
                <w:rFonts w:cs="Arial"/>
                <w:lang w:eastAsia="fr-FR"/>
              </w:rPr>
            </w:pPr>
          </w:p>
          <w:p w:rsidR="00131346" w:rsidRDefault="00131346" w:rsidP="005C60DB">
            <w:pPr>
              <w:suppressAutoHyphens w:val="0"/>
              <w:rPr>
                <w:rFonts w:cs="Arial"/>
                <w:lang w:eastAsia="fr-FR"/>
              </w:rPr>
            </w:pPr>
          </w:p>
          <w:p w:rsidR="00131346" w:rsidRDefault="00131346" w:rsidP="005C60DB">
            <w:pPr>
              <w:suppressAutoHyphens w:val="0"/>
              <w:rPr>
                <w:rFonts w:cs="Arial"/>
                <w:lang w:eastAsia="fr-FR"/>
              </w:rPr>
            </w:pPr>
          </w:p>
          <w:p w:rsidR="00131346" w:rsidRDefault="00131346" w:rsidP="005C60DB">
            <w:pPr>
              <w:suppressAutoHyphens w:val="0"/>
              <w:rPr>
                <w:rFonts w:cs="Arial"/>
                <w:lang w:eastAsia="fr-FR"/>
              </w:rPr>
            </w:pPr>
          </w:p>
          <w:p w:rsidR="00131346" w:rsidRDefault="00131346" w:rsidP="005C60DB">
            <w:pPr>
              <w:suppressAutoHyphens w:val="0"/>
              <w:rPr>
                <w:rFonts w:cs="Arial"/>
                <w:lang w:eastAsia="fr-FR"/>
              </w:rPr>
            </w:pPr>
          </w:p>
          <w:p w:rsidR="00131346" w:rsidRDefault="00131346" w:rsidP="005C60DB">
            <w:pPr>
              <w:suppressAutoHyphens w:val="0"/>
              <w:rPr>
                <w:rFonts w:cs="Arial"/>
                <w:lang w:eastAsia="fr-FR"/>
              </w:rPr>
            </w:pPr>
          </w:p>
          <w:p w:rsidR="00131346" w:rsidRDefault="00131346" w:rsidP="005C60DB">
            <w:pPr>
              <w:suppressAutoHyphens w:val="0"/>
              <w:rPr>
                <w:rFonts w:cs="Arial"/>
                <w:lang w:eastAsia="fr-FR"/>
              </w:rPr>
            </w:pPr>
          </w:p>
          <w:p w:rsidR="00131346" w:rsidRPr="005A100E" w:rsidRDefault="00131346" w:rsidP="005C60DB">
            <w:pPr>
              <w:suppressAutoHyphens w:val="0"/>
              <w:rPr>
                <w:rFonts w:cs="Arial"/>
                <w:lang w:eastAsia="fr-FR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A5E" w:rsidRPr="005A100E" w:rsidRDefault="00E33A5E" w:rsidP="005C60DB">
            <w:pPr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5A100E">
              <w:rPr>
                <w:rFonts w:ascii="Calibri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E33A5E" w:rsidRDefault="00E33A5E"/>
    <w:sectPr w:rsidR="00E33A5E" w:rsidSect="00D97F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FAD"/>
    <w:multiLevelType w:val="hybridMultilevel"/>
    <w:tmpl w:val="87704B10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261E"/>
    <w:multiLevelType w:val="hybridMultilevel"/>
    <w:tmpl w:val="7256E75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91915"/>
    <w:multiLevelType w:val="hybridMultilevel"/>
    <w:tmpl w:val="8BA0E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49E1"/>
    <w:multiLevelType w:val="hybridMultilevel"/>
    <w:tmpl w:val="DD080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12765"/>
    <w:multiLevelType w:val="hybridMultilevel"/>
    <w:tmpl w:val="2140D638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60FEA"/>
    <w:multiLevelType w:val="hybridMultilevel"/>
    <w:tmpl w:val="6FB289C4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3"/>
    <w:rsid w:val="00002330"/>
    <w:rsid w:val="00017749"/>
    <w:rsid w:val="00021DCD"/>
    <w:rsid w:val="000410F9"/>
    <w:rsid w:val="000A2B58"/>
    <w:rsid w:val="000A5F27"/>
    <w:rsid w:val="000F6ED3"/>
    <w:rsid w:val="00131346"/>
    <w:rsid w:val="0027360D"/>
    <w:rsid w:val="002D0406"/>
    <w:rsid w:val="002E735E"/>
    <w:rsid w:val="00387140"/>
    <w:rsid w:val="003C5A49"/>
    <w:rsid w:val="004630A7"/>
    <w:rsid w:val="0048265F"/>
    <w:rsid w:val="004E7B7D"/>
    <w:rsid w:val="00520058"/>
    <w:rsid w:val="00545FAA"/>
    <w:rsid w:val="005A100E"/>
    <w:rsid w:val="005E64FC"/>
    <w:rsid w:val="00600F37"/>
    <w:rsid w:val="00675708"/>
    <w:rsid w:val="006A3A48"/>
    <w:rsid w:val="006B184F"/>
    <w:rsid w:val="006B7279"/>
    <w:rsid w:val="0071024B"/>
    <w:rsid w:val="007207CA"/>
    <w:rsid w:val="00730782"/>
    <w:rsid w:val="00737AFD"/>
    <w:rsid w:val="007403F1"/>
    <w:rsid w:val="007F77EE"/>
    <w:rsid w:val="007F7CA3"/>
    <w:rsid w:val="00935112"/>
    <w:rsid w:val="009A7024"/>
    <w:rsid w:val="00A20FAC"/>
    <w:rsid w:val="00B926C2"/>
    <w:rsid w:val="00C01967"/>
    <w:rsid w:val="00CD620F"/>
    <w:rsid w:val="00CD7704"/>
    <w:rsid w:val="00D64342"/>
    <w:rsid w:val="00D97FB3"/>
    <w:rsid w:val="00DD1D3B"/>
    <w:rsid w:val="00E06818"/>
    <w:rsid w:val="00E33A5E"/>
    <w:rsid w:val="00E3674B"/>
    <w:rsid w:val="00FD46A3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7FDE"/>
  <w15:chartTrackingRefBased/>
  <w15:docId w15:val="{AB44BE0A-A6F5-44B8-8037-76FF667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F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F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102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24B"/>
  </w:style>
  <w:style w:type="character" w:customStyle="1" w:styleId="CommentaireCar">
    <w:name w:val="Commentaire Car"/>
    <w:basedOn w:val="Policepardfaut"/>
    <w:link w:val="Commentaire"/>
    <w:uiPriority w:val="99"/>
    <w:semiHidden/>
    <w:rsid w:val="0071024B"/>
    <w:rPr>
      <w:rFonts w:ascii="Arial" w:eastAsia="Times New Roman" w:hAnsi="Arial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2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24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2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2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Nathalie JORET</cp:lastModifiedBy>
  <cp:revision>12</cp:revision>
  <dcterms:created xsi:type="dcterms:W3CDTF">2021-04-28T16:28:00Z</dcterms:created>
  <dcterms:modified xsi:type="dcterms:W3CDTF">2021-11-19T17:15:00Z</dcterms:modified>
</cp:coreProperties>
</file>