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A0" w:rsidRDefault="00992097" w:rsidP="00992097">
      <w:pPr>
        <w:jc w:val="center"/>
        <w:rPr>
          <w:b/>
          <w:sz w:val="28"/>
          <w:szCs w:val="28"/>
          <w:u w:val="single"/>
        </w:rPr>
      </w:pPr>
      <w:r w:rsidRPr="00992097">
        <w:rPr>
          <w:b/>
          <w:sz w:val="28"/>
          <w:szCs w:val="28"/>
          <w:u w:val="single"/>
        </w:rPr>
        <w:t>CANCERS EN PROTHESE DENTAIRE</w:t>
      </w:r>
    </w:p>
    <w:p w:rsidR="00992097" w:rsidRDefault="00992097" w:rsidP="00992097">
      <w:pPr>
        <w:rPr>
          <w:b/>
          <w:sz w:val="24"/>
          <w:szCs w:val="24"/>
          <w:u w:val="single"/>
        </w:rPr>
      </w:pPr>
    </w:p>
    <w:p w:rsidR="00992097" w:rsidRPr="00FB60D4" w:rsidRDefault="00FB60D4" w:rsidP="00DD210D">
      <w:pPr>
        <w:jc w:val="both"/>
        <w:rPr>
          <w:b/>
          <w:sz w:val="24"/>
          <w:szCs w:val="24"/>
        </w:rPr>
      </w:pPr>
      <w:r w:rsidRPr="00FB60D4">
        <w:rPr>
          <w:b/>
          <w:sz w:val="24"/>
          <w:szCs w:val="24"/>
        </w:rPr>
        <w:t xml:space="preserve">Lors de son activité </w:t>
      </w:r>
      <w:r>
        <w:rPr>
          <w:b/>
          <w:sz w:val="24"/>
          <w:szCs w:val="24"/>
        </w:rPr>
        <w:t xml:space="preserve">professionnelle, le prothésiste dentaire est exposé à de nombreux polluants émis </w:t>
      </w:r>
      <w:r w:rsidR="00E5736A">
        <w:rPr>
          <w:b/>
          <w:sz w:val="24"/>
          <w:szCs w:val="24"/>
        </w:rPr>
        <w:t>l</w:t>
      </w:r>
      <w:r>
        <w:rPr>
          <w:b/>
          <w:sz w:val="24"/>
          <w:szCs w:val="24"/>
        </w:rPr>
        <w:t xml:space="preserve">ors de la fabrication de prothèses dentaires. </w:t>
      </w:r>
      <w:r w:rsidR="00E5736A">
        <w:rPr>
          <w:b/>
          <w:sz w:val="24"/>
          <w:szCs w:val="24"/>
        </w:rPr>
        <w:t xml:space="preserve">La voie essentielle de pénétration des polluants est la voie respiratoire. Les poussières peuvent aussi être transmises via la peau. </w:t>
      </w:r>
      <w:r>
        <w:rPr>
          <w:b/>
          <w:sz w:val="24"/>
          <w:szCs w:val="24"/>
        </w:rPr>
        <w:t xml:space="preserve">Ces polluants ont comme conséquences les plus graves l’apparition de cancers. </w:t>
      </w:r>
    </w:p>
    <w:p w:rsidR="00992097" w:rsidRPr="00FB60D4" w:rsidRDefault="00FB60D4" w:rsidP="00DD210D">
      <w:pPr>
        <w:jc w:val="both"/>
        <w:rPr>
          <w:b/>
          <w:sz w:val="24"/>
          <w:szCs w:val="24"/>
        </w:rPr>
      </w:pPr>
      <w:r w:rsidRPr="00FB60D4">
        <w:rPr>
          <w:b/>
          <w:sz w:val="24"/>
          <w:szCs w:val="24"/>
        </w:rPr>
        <w:t>La silice cristalline, les alliages métalliques, les cires et les résines</w:t>
      </w:r>
      <w:r>
        <w:rPr>
          <w:b/>
          <w:sz w:val="24"/>
          <w:szCs w:val="24"/>
        </w:rPr>
        <w:t xml:space="preserve"> en sont les principaux matériaux responsables. </w:t>
      </w:r>
    </w:p>
    <w:p w:rsidR="00992097" w:rsidRDefault="00FB60D4" w:rsidP="00DD210D">
      <w:pPr>
        <w:jc w:val="both"/>
        <w:rPr>
          <w:b/>
          <w:sz w:val="24"/>
          <w:szCs w:val="24"/>
          <w:u w:val="single"/>
        </w:rPr>
      </w:pPr>
      <w:r>
        <w:rPr>
          <w:b/>
          <w:sz w:val="24"/>
          <w:szCs w:val="24"/>
          <w:u w:val="single"/>
        </w:rPr>
        <w:t>LA SILICE CRISTALLINE</w:t>
      </w:r>
    </w:p>
    <w:p w:rsidR="0031353E" w:rsidRPr="00794666" w:rsidRDefault="0031353E" w:rsidP="00DD210D">
      <w:pPr>
        <w:jc w:val="both"/>
        <w:rPr>
          <w:sz w:val="24"/>
          <w:szCs w:val="24"/>
        </w:rPr>
      </w:pPr>
      <w:r w:rsidRPr="00794666">
        <w:rPr>
          <w:sz w:val="24"/>
          <w:szCs w:val="24"/>
        </w:rPr>
        <w:t xml:space="preserve">La silice cristalline, dont les 3 variétés principales  sont le quartz, la </w:t>
      </w:r>
      <w:proofErr w:type="spellStart"/>
      <w:r w:rsidRPr="00794666">
        <w:rPr>
          <w:sz w:val="24"/>
          <w:szCs w:val="24"/>
        </w:rPr>
        <w:t>tridymite</w:t>
      </w:r>
      <w:proofErr w:type="spellEnd"/>
      <w:r w:rsidRPr="00794666">
        <w:rPr>
          <w:sz w:val="24"/>
          <w:szCs w:val="24"/>
        </w:rPr>
        <w:t xml:space="preserve"> et la cristobalite</w:t>
      </w:r>
      <w:r w:rsidR="00992097" w:rsidRPr="00794666">
        <w:rPr>
          <w:sz w:val="24"/>
          <w:szCs w:val="24"/>
        </w:rPr>
        <w:t xml:space="preserve"> </w:t>
      </w:r>
      <w:r w:rsidRPr="00794666">
        <w:rPr>
          <w:sz w:val="24"/>
          <w:szCs w:val="24"/>
        </w:rPr>
        <w:t>se retrouve dans de nombreux produits utilisés par le prothésiste dentaire, sous différente</w:t>
      </w:r>
      <w:r w:rsidR="006A01B5">
        <w:rPr>
          <w:sz w:val="24"/>
          <w:szCs w:val="24"/>
        </w:rPr>
        <w:t>s</w:t>
      </w:r>
      <w:r w:rsidRPr="00794666">
        <w:rPr>
          <w:sz w:val="24"/>
          <w:szCs w:val="24"/>
        </w:rPr>
        <w:t xml:space="preserve"> forme</w:t>
      </w:r>
      <w:r w:rsidR="006A01B5">
        <w:rPr>
          <w:sz w:val="24"/>
          <w:szCs w:val="24"/>
        </w:rPr>
        <w:t>s</w:t>
      </w:r>
      <w:r w:rsidRPr="00794666">
        <w:rPr>
          <w:sz w:val="24"/>
          <w:szCs w:val="24"/>
        </w:rPr>
        <w:t xml:space="preserve"> et en quantité plus ou moins importante. On la retrouve dans les matériaux de revêtement</w:t>
      </w:r>
      <w:r w:rsidR="00D02537" w:rsidRPr="00794666">
        <w:rPr>
          <w:sz w:val="24"/>
          <w:szCs w:val="24"/>
        </w:rPr>
        <w:t xml:space="preserve"> (plâtre et silice cristalline ou phosphate d’ammonium, magnésie et silice cristalline)</w:t>
      </w:r>
      <w:r w:rsidRPr="00794666">
        <w:rPr>
          <w:sz w:val="24"/>
          <w:szCs w:val="24"/>
        </w:rPr>
        <w:t xml:space="preserve">, dans les poudres de céramique, les abrasifs de </w:t>
      </w:r>
      <w:r w:rsidR="00D02537" w:rsidRPr="00794666">
        <w:rPr>
          <w:sz w:val="24"/>
          <w:szCs w:val="24"/>
        </w:rPr>
        <w:t>sablage,</w:t>
      </w:r>
      <w:r w:rsidRPr="00794666">
        <w:rPr>
          <w:sz w:val="24"/>
          <w:szCs w:val="24"/>
        </w:rPr>
        <w:t xml:space="preserve"> les produits de polissage, les ma</w:t>
      </w:r>
      <w:r w:rsidR="00DD210D">
        <w:rPr>
          <w:sz w:val="24"/>
          <w:szCs w:val="24"/>
        </w:rPr>
        <w:t>tériaux constitutifs de certain</w:t>
      </w:r>
      <w:r w:rsidRPr="00794666">
        <w:rPr>
          <w:sz w:val="24"/>
          <w:szCs w:val="24"/>
        </w:rPr>
        <w:t>s outils</w:t>
      </w:r>
      <w:r w:rsidR="00DD210D">
        <w:rPr>
          <w:sz w:val="24"/>
          <w:szCs w:val="24"/>
        </w:rPr>
        <w:t>.</w:t>
      </w:r>
    </w:p>
    <w:p w:rsidR="00D02537" w:rsidRPr="00794666" w:rsidRDefault="00D02537" w:rsidP="00DD210D">
      <w:pPr>
        <w:jc w:val="both"/>
        <w:rPr>
          <w:sz w:val="24"/>
          <w:szCs w:val="24"/>
        </w:rPr>
      </w:pPr>
      <w:r w:rsidRPr="00794666">
        <w:rPr>
          <w:sz w:val="24"/>
          <w:szCs w:val="24"/>
        </w:rPr>
        <w:t xml:space="preserve">La manipulation des matériaux réfractaires génère dans l’atmosphère de travail des poussières </w:t>
      </w:r>
      <w:proofErr w:type="spellStart"/>
      <w:r w:rsidRPr="00794666">
        <w:rPr>
          <w:sz w:val="24"/>
          <w:szCs w:val="24"/>
        </w:rPr>
        <w:t>silicogènes</w:t>
      </w:r>
      <w:proofErr w:type="spellEnd"/>
      <w:r w:rsidRPr="00794666">
        <w:rPr>
          <w:sz w:val="24"/>
          <w:szCs w:val="24"/>
        </w:rPr>
        <w:t xml:space="preserve"> en quantité importante. </w:t>
      </w:r>
    </w:p>
    <w:p w:rsidR="00D02537" w:rsidRPr="00794666" w:rsidRDefault="00D02537" w:rsidP="00DD210D">
      <w:pPr>
        <w:jc w:val="both"/>
        <w:rPr>
          <w:sz w:val="24"/>
          <w:szCs w:val="24"/>
        </w:rPr>
      </w:pPr>
      <w:r w:rsidRPr="00794666">
        <w:rPr>
          <w:sz w:val="24"/>
          <w:szCs w:val="24"/>
        </w:rPr>
        <w:t>A l’état neuf les abrasifs couramment utilisé ne contiennent pas ou très peu de silice cristalline libre. Ce n’est qu’au cours des opérations de sablage que les abrasifs s’enrichissent progressivement en silice libre par entrainement des revêtements, sauf dans le cas du micro-sablage (abrasif non  recyclé)</w:t>
      </w:r>
      <w:r w:rsidR="009026AB">
        <w:rPr>
          <w:sz w:val="24"/>
          <w:szCs w:val="24"/>
        </w:rPr>
        <w:t>.</w:t>
      </w:r>
    </w:p>
    <w:p w:rsidR="00D02537" w:rsidRPr="00794666" w:rsidRDefault="00D02537" w:rsidP="00DD210D">
      <w:pPr>
        <w:jc w:val="both"/>
        <w:rPr>
          <w:sz w:val="24"/>
          <w:szCs w:val="24"/>
        </w:rPr>
      </w:pPr>
      <w:r w:rsidRPr="00794666">
        <w:rPr>
          <w:sz w:val="24"/>
          <w:szCs w:val="24"/>
        </w:rPr>
        <w:t>Les pâtes à polir constituées d’abrasifs contiennent parfois du quartz</w:t>
      </w:r>
      <w:r w:rsidR="009026AB">
        <w:rPr>
          <w:sz w:val="24"/>
          <w:szCs w:val="24"/>
        </w:rPr>
        <w:t>.</w:t>
      </w:r>
    </w:p>
    <w:p w:rsidR="00FB60D4" w:rsidRPr="00794666" w:rsidRDefault="00D02537" w:rsidP="00DD210D">
      <w:pPr>
        <w:ind w:right="-851"/>
        <w:jc w:val="both"/>
        <w:rPr>
          <w:sz w:val="24"/>
          <w:szCs w:val="24"/>
        </w:rPr>
      </w:pPr>
      <w:r w:rsidRPr="00794666">
        <w:rPr>
          <w:sz w:val="24"/>
          <w:szCs w:val="24"/>
        </w:rPr>
        <w:t xml:space="preserve">Les ponces constituées de silicates complexes contiennent fréquemment </w:t>
      </w:r>
      <w:r w:rsidR="00FB60D4" w:rsidRPr="00794666">
        <w:rPr>
          <w:sz w:val="24"/>
          <w:szCs w:val="24"/>
        </w:rPr>
        <w:t xml:space="preserve">des </w:t>
      </w:r>
      <w:r w:rsidR="009026AB" w:rsidRPr="00794666">
        <w:rPr>
          <w:sz w:val="24"/>
          <w:szCs w:val="24"/>
        </w:rPr>
        <w:t>quartzs</w:t>
      </w:r>
      <w:r w:rsidR="00FB60D4" w:rsidRPr="00794666">
        <w:rPr>
          <w:sz w:val="24"/>
          <w:szCs w:val="24"/>
        </w:rPr>
        <w:t xml:space="preserve"> mais en faible quantité</w:t>
      </w:r>
    </w:p>
    <w:p w:rsidR="00992097" w:rsidRPr="00794666" w:rsidRDefault="0031353E" w:rsidP="00DD210D">
      <w:pPr>
        <w:jc w:val="both"/>
        <w:rPr>
          <w:sz w:val="24"/>
          <w:szCs w:val="24"/>
        </w:rPr>
      </w:pPr>
      <w:r w:rsidRPr="00794666">
        <w:rPr>
          <w:sz w:val="24"/>
          <w:szCs w:val="24"/>
        </w:rPr>
        <w:t>La silice cristalline peut entrainer une irritation des yeux et des voies respiratoires, des bronchites chroniques et une fibrose pulmonaire irréversible nommée silicose.</w:t>
      </w:r>
    </w:p>
    <w:p w:rsidR="0031353E" w:rsidRPr="00794666" w:rsidRDefault="0031353E" w:rsidP="00DD210D">
      <w:pPr>
        <w:jc w:val="both"/>
        <w:rPr>
          <w:sz w:val="24"/>
          <w:szCs w:val="24"/>
        </w:rPr>
      </w:pPr>
      <w:r w:rsidRPr="00794666">
        <w:rPr>
          <w:sz w:val="24"/>
          <w:szCs w:val="24"/>
        </w:rPr>
        <w:t>Cette affection professionnelle la plus décrite chez les prothésistes dentaires</w:t>
      </w:r>
      <w:r w:rsidR="00D02537" w:rsidRPr="00794666">
        <w:rPr>
          <w:sz w:val="24"/>
          <w:szCs w:val="24"/>
        </w:rPr>
        <w:t xml:space="preserve"> n’apparait qu’après plusieurs années d’exposition</w:t>
      </w:r>
      <w:r w:rsidRPr="00794666">
        <w:rPr>
          <w:sz w:val="24"/>
          <w:szCs w:val="24"/>
        </w:rPr>
        <w:t>. Atteinte pulmonaire grave et invalidante,</w:t>
      </w:r>
      <w:r w:rsidR="00D02537" w:rsidRPr="00794666">
        <w:rPr>
          <w:sz w:val="24"/>
          <w:szCs w:val="24"/>
        </w:rPr>
        <w:t xml:space="preserve"> s</w:t>
      </w:r>
      <w:r w:rsidRPr="00794666">
        <w:rPr>
          <w:sz w:val="24"/>
          <w:szCs w:val="24"/>
        </w:rPr>
        <w:t>on évolution se poursuit même après cessation de l’exposition.</w:t>
      </w:r>
    </w:p>
    <w:p w:rsidR="0031353E" w:rsidRPr="00794666" w:rsidRDefault="0031353E" w:rsidP="00DD210D">
      <w:pPr>
        <w:ind w:right="-993"/>
        <w:jc w:val="both"/>
        <w:rPr>
          <w:sz w:val="24"/>
          <w:szCs w:val="24"/>
        </w:rPr>
      </w:pPr>
      <w:r w:rsidRPr="00794666">
        <w:rPr>
          <w:sz w:val="24"/>
          <w:szCs w:val="24"/>
        </w:rPr>
        <w:t xml:space="preserve">La silice cristalline joue un rôle certain dans le développement de cancers broncho-pulmonaires </w:t>
      </w:r>
      <w:r w:rsidR="00794666">
        <w:rPr>
          <w:sz w:val="24"/>
          <w:szCs w:val="24"/>
        </w:rPr>
        <w:t xml:space="preserve">             </w:t>
      </w:r>
      <w:r w:rsidRPr="00794666">
        <w:rPr>
          <w:sz w:val="24"/>
          <w:szCs w:val="24"/>
        </w:rPr>
        <w:t>(tableau MP n°25)</w:t>
      </w:r>
    </w:p>
    <w:p w:rsidR="00FB60D4" w:rsidRPr="00794666" w:rsidRDefault="00FB60D4" w:rsidP="00DD210D">
      <w:pPr>
        <w:jc w:val="both"/>
        <w:rPr>
          <w:sz w:val="24"/>
          <w:szCs w:val="24"/>
        </w:rPr>
      </w:pPr>
    </w:p>
    <w:p w:rsidR="00FB60D4" w:rsidRPr="00FB60D4" w:rsidRDefault="00FB60D4" w:rsidP="00DD210D">
      <w:pPr>
        <w:jc w:val="both"/>
        <w:rPr>
          <w:b/>
          <w:sz w:val="24"/>
          <w:szCs w:val="24"/>
          <w:u w:val="single"/>
        </w:rPr>
      </w:pPr>
      <w:r w:rsidRPr="00FB60D4">
        <w:rPr>
          <w:b/>
          <w:sz w:val="24"/>
          <w:szCs w:val="24"/>
          <w:u w:val="single"/>
        </w:rPr>
        <w:t>LES ALLIAGES METALLIQUES</w:t>
      </w:r>
    </w:p>
    <w:p w:rsidR="00DD210D" w:rsidRDefault="00222F8E" w:rsidP="00DD210D">
      <w:pPr>
        <w:spacing w:after="120"/>
        <w:jc w:val="both"/>
        <w:rPr>
          <w:sz w:val="24"/>
          <w:szCs w:val="24"/>
        </w:rPr>
      </w:pPr>
      <w:r w:rsidRPr="00794666">
        <w:rPr>
          <w:sz w:val="24"/>
          <w:szCs w:val="24"/>
        </w:rPr>
        <w:t>Les alliages précieux et semi-précieux présentent des dangers moindres pour la santé.</w:t>
      </w:r>
      <w:r w:rsidR="00DD210D">
        <w:rPr>
          <w:sz w:val="24"/>
          <w:szCs w:val="24"/>
        </w:rPr>
        <w:t xml:space="preserve"> </w:t>
      </w:r>
    </w:p>
    <w:p w:rsidR="00DD210D" w:rsidRPr="00823AEE" w:rsidRDefault="00DD210D" w:rsidP="00DD210D">
      <w:pPr>
        <w:spacing w:after="120"/>
        <w:jc w:val="both"/>
        <w:rPr>
          <w:sz w:val="24"/>
          <w:szCs w:val="24"/>
        </w:rPr>
      </w:pPr>
      <w:r w:rsidRPr="00823AEE">
        <w:rPr>
          <w:sz w:val="24"/>
          <w:szCs w:val="24"/>
        </w:rPr>
        <w:t>Ils sont classés en 5 grandes familles :</w:t>
      </w:r>
    </w:p>
    <w:p w:rsidR="00DD210D" w:rsidRPr="00823AEE" w:rsidRDefault="00DD210D" w:rsidP="00DD210D">
      <w:pPr>
        <w:pStyle w:val="Paragraphedeliste"/>
        <w:numPr>
          <w:ilvl w:val="0"/>
          <w:numId w:val="2"/>
        </w:numPr>
        <w:spacing w:after="120"/>
        <w:jc w:val="both"/>
        <w:rPr>
          <w:sz w:val="24"/>
          <w:szCs w:val="24"/>
        </w:rPr>
      </w:pPr>
      <w:r w:rsidRPr="00823AEE">
        <w:rPr>
          <w:sz w:val="24"/>
          <w:szCs w:val="24"/>
        </w:rPr>
        <w:t>les alliages à base de Nickel ou « superalliage »</w:t>
      </w:r>
    </w:p>
    <w:p w:rsidR="00DD210D" w:rsidRPr="00823AEE" w:rsidRDefault="00DD210D" w:rsidP="00DD210D">
      <w:pPr>
        <w:pStyle w:val="Paragraphedeliste"/>
        <w:numPr>
          <w:ilvl w:val="0"/>
          <w:numId w:val="2"/>
        </w:numPr>
        <w:spacing w:after="120"/>
        <w:jc w:val="both"/>
        <w:rPr>
          <w:sz w:val="24"/>
          <w:szCs w:val="24"/>
        </w:rPr>
      </w:pPr>
      <w:r w:rsidRPr="00823AEE">
        <w:rPr>
          <w:sz w:val="24"/>
          <w:szCs w:val="24"/>
        </w:rPr>
        <w:t xml:space="preserve">les alliages </w:t>
      </w:r>
      <w:proofErr w:type="gramStart"/>
      <w:r w:rsidRPr="00823AEE">
        <w:rPr>
          <w:sz w:val="24"/>
          <w:szCs w:val="24"/>
        </w:rPr>
        <w:t>à</w:t>
      </w:r>
      <w:proofErr w:type="gramEnd"/>
      <w:r w:rsidRPr="00823AEE">
        <w:rPr>
          <w:sz w:val="24"/>
          <w:szCs w:val="24"/>
        </w:rPr>
        <w:t xml:space="preserve"> base de Cobalt ou « stellite »</w:t>
      </w:r>
    </w:p>
    <w:p w:rsidR="00DD210D" w:rsidRPr="00823AEE" w:rsidRDefault="00DD210D" w:rsidP="00DD210D">
      <w:pPr>
        <w:pStyle w:val="Paragraphedeliste"/>
        <w:numPr>
          <w:ilvl w:val="0"/>
          <w:numId w:val="2"/>
        </w:numPr>
        <w:spacing w:after="120"/>
        <w:jc w:val="both"/>
        <w:rPr>
          <w:sz w:val="24"/>
          <w:szCs w:val="24"/>
        </w:rPr>
      </w:pPr>
      <w:r w:rsidRPr="00823AEE">
        <w:rPr>
          <w:sz w:val="24"/>
          <w:szCs w:val="24"/>
        </w:rPr>
        <w:t>les alliages à base de Fer</w:t>
      </w:r>
    </w:p>
    <w:p w:rsidR="00DD210D" w:rsidRPr="00823AEE" w:rsidRDefault="00DD210D" w:rsidP="00DD210D">
      <w:pPr>
        <w:pStyle w:val="Paragraphedeliste"/>
        <w:numPr>
          <w:ilvl w:val="0"/>
          <w:numId w:val="2"/>
        </w:numPr>
        <w:spacing w:after="120"/>
        <w:jc w:val="both"/>
        <w:rPr>
          <w:sz w:val="24"/>
          <w:szCs w:val="24"/>
        </w:rPr>
      </w:pPr>
      <w:r w:rsidRPr="00823AEE">
        <w:rPr>
          <w:sz w:val="24"/>
          <w:szCs w:val="24"/>
        </w:rPr>
        <w:t>les alliages à base de Cuivre</w:t>
      </w:r>
    </w:p>
    <w:p w:rsidR="00FB60D4" w:rsidRPr="00823AEE" w:rsidRDefault="00DD210D" w:rsidP="00DD210D">
      <w:pPr>
        <w:pStyle w:val="Paragraphedeliste"/>
        <w:numPr>
          <w:ilvl w:val="0"/>
          <w:numId w:val="2"/>
        </w:numPr>
        <w:spacing w:after="120"/>
        <w:jc w:val="both"/>
        <w:rPr>
          <w:sz w:val="24"/>
          <w:szCs w:val="24"/>
        </w:rPr>
      </w:pPr>
      <w:r w:rsidRPr="00823AEE">
        <w:rPr>
          <w:sz w:val="24"/>
          <w:szCs w:val="24"/>
        </w:rPr>
        <w:t>les alliages de Titane  et Titane pur.</w:t>
      </w:r>
    </w:p>
    <w:p w:rsidR="00222F8E" w:rsidRPr="00794666" w:rsidRDefault="00222F8E" w:rsidP="00DD210D">
      <w:pPr>
        <w:spacing w:after="0"/>
        <w:jc w:val="both"/>
        <w:rPr>
          <w:sz w:val="24"/>
          <w:szCs w:val="24"/>
        </w:rPr>
      </w:pPr>
      <w:r w:rsidRPr="00794666">
        <w:rPr>
          <w:sz w:val="24"/>
          <w:szCs w:val="24"/>
        </w:rPr>
        <w:t>Les alliages non précieux, les plus utilisés, peuvent induire des affections broncho-pulmonaires de diverses natures :</w:t>
      </w:r>
    </w:p>
    <w:p w:rsidR="0094602C" w:rsidRPr="00794666" w:rsidRDefault="00DD210D" w:rsidP="00DD210D">
      <w:pPr>
        <w:pStyle w:val="Paragraphedeliste"/>
        <w:numPr>
          <w:ilvl w:val="0"/>
          <w:numId w:val="1"/>
        </w:numPr>
        <w:jc w:val="both"/>
        <w:rPr>
          <w:sz w:val="24"/>
          <w:szCs w:val="24"/>
        </w:rPr>
      </w:pPr>
      <w:r>
        <w:rPr>
          <w:sz w:val="24"/>
          <w:szCs w:val="24"/>
        </w:rPr>
        <w:t>Alliage chrome cobalt</w:t>
      </w:r>
      <w:r w:rsidR="00222F8E" w:rsidRPr="00794666">
        <w:rPr>
          <w:sz w:val="24"/>
          <w:szCs w:val="24"/>
        </w:rPr>
        <w:t xml:space="preserve"> (10 à 30% + 50 à 70% + molybdène, </w:t>
      </w:r>
      <w:r>
        <w:rPr>
          <w:sz w:val="24"/>
          <w:szCs w:val="24"/>
        </w:rPr>
        <w:t>manganèse, aluminium tungstène)</w:t>
      </w:r>
      <w:r w:rsidR="00222F8E" w:rsidRPr="00794666">
        <w:rPr>
          <w:sz w:val="24"/>
          <w:szCs w:val="24"/>
        </w:rPr>
        <w:t xml:space="preserve"> : utilisés pour la confection de plaque base des prothèses amovibles </w:t>
      </w:r>
      <w:r w:rsidR="006A01B5">
        <w:rPr>
          <w:sz w:val="24"/>
          <w:szCs w:val="24"/>
        </w:rPr>
        <w:t>et</w:t>
      </w:r>
      <w:r w:rsidR="00222F8E" w:rsidRPr="00794666">
        <w:rPr>
          <w:sz w:val="24"/>
          <w:szCs w:val="24"/>
        </w:rPr>
        <w:t xml:space="preserve"> des prothèses fix</w:t>
      </w:r>
      <w:r>
        <w:rPr>
          <w:sz w:val="24"/>
          <w:szCs w:val="24"/>
        </w:rPr>
        <w:t>é</w:t>
      </w:r>
      <w:r w:rsidR="00222F8E" w:rsidRPr="00794666">
        <w:rPr>
          <w:sz w:val="24"/>
          <w:szCs w:val="24"/>
        </w:rPr>
        <w:t xml:space="preserve">es </w:t>
      </w:r>
    </w:p>
    <w:p w:rsidR="00222F8E" w:rsidRPr="00794666" w:rsidRDefault="00222F8E" w:rsidP="00DD210D">
      <w:pPr>
        <w:pStyle w:val="Paragraphedeliste"/>
        <w:numPr>
          <w:ilvl w:val="0"/>
          <w:numId w:val="1"/>
        </w:numPr>
        <w:jc w:val="both"/>
        <w:rPr>
          <w:sz w:val="24"/>
          <w:szCs w:val="24"/>
        </w:rPr>
      </w:pPr>
      <w:r w:rsidRPr="00794666">
        <w:rPr>
          <w:sz w:val="24"/>
          <w:szCs w:val="24"/>
        </w:rPr>
        <w:t xml:space="preserve">Alliage </w:t>
      </w:r>
      <w:r w:rsidR="00DD210D" w:rsidRPr="00794666">
        <w:rPr>
          <w:sz w:val="24"/>
          <w:szCs w:val="24"/>
        </w:rPr>
        <w:t>nickel chrome</w:t>
      </w:r>
      <w:r w:rsidRPr="00794666">
        <w:rPr>
          <w:sz w:val="24"/>
          <w:szCs w:val="24"/>
        </w:rPr>
        <w:t xml:space="preserve"> (60 à 80% + 10 à 25% + béryllium possible : </w:t>
      </w:r>
      <w:r w:rsidR="00DD210D" w:rsidRPr="00823AEE">
        <w:rPr>
          <w:sz w:val="24"/>
          <w:szCs w:val="24"/>
        </w:rPr>
        <w:t>0,0</w:t>
      </w:r>
      <w:r w:rsidRPr="00823AEE">
        <w:rPr>
          <w:sz w:val="24"/>
          <w:szCs w:val="24"/>
        </w:rPr>
        <w:t>2% max) :</w:t>
      </w:r>
      <w:r w:rsidRPr="00794666">
        <w:rPr>
          <w:sz w:val="24"/>
          <w:szCs w:val="24"/>
        </w:rPr>
        <w:t xml:space="preserve"> utilisés pour les prothèses fixes et les armatures des prothèses céramiques </w:t>
      </w:r>
    </w:p>
    <w:p w:rsidR="0094602C" w:rsidRPr="00794666" w:rsidRDefault="0094602C" w:rsidP="00DD210D">
      <w:pPr>
        <w:spacing w:after="120"/>
        <w:jc w:val="both"/>
        <w:rPr>
          <w:sz w:val="24"/>
          <w:szCs w:val="24"/>
        </w:rPr>
      </w:pPr>
      <w:r w:rsidRPr="00794666">
        <w:rPr>
          <w:sz w:val="24"/>
          <w:szCs w:val="24"/>
        </w:rPr>
        <w:t xml:space="preserve">Les poussières de Chrome, Nickel, Aluminium, Plomb, Manganèse et Molybdène peuvent induire des irritations, des allergies et des pathologies respiratoires et cutanées ; le Nickel peut provoquer la survenue de cancers comme celui des poumons. </w:t>
      </w:r>
    </w:p>
    <w:p w:rsidR="0094602C" w:rsidRPr="00794666" w:rsidRDefault="0094602C" w:rsidP="00DD210D">
      <w:pPr>
        <w:spacing w:after="120"/>
        <w:jc w:val="both"/>
        <w:rPr>
          <w:sz w:val="24"/>
          <w:szCs w:val="24"/>
        </w:rPr>
      </w:pPr>
      <w:r w:rsidRPr="00794666">
        <w:rPr>
          <w:sz w:val="24"/>
          <w:szCs w:val="24"/>
        </w:rPr>
        <w:t>Les poussières de fer sont responsables de surcharge pulmonaire</w:t>
      </w:r>
      <w:r w:rsidR="00FA00E1">
        <w:rPr>
          <w:sz w:val="24"/>
          <w:szCs w:val="24"/>
        </w:rPr>
        <w:t>.</w:t>
      </w:r>
    </w:p>
    <w:p w:rsidR="0094602C" w:rsidRPr="00794666" w:rsidRDefault="0094602C" w:rsidP="00DD210D">
      <w:pPr>
        <w:spacing w:after="120"/>
        <w:jc w:val="both"/>
        <w:rPr>
          <w:sz w:val="24"/>
          <w:szCs w:val="24"/>
        </w:rPr>
      </w:pPr>
      <w:r w:rsidRPr="00794666">
        <w:rPr>
          <w:sz w:val="24"/>
          <w:szCs w:val="24"/>
        </w:rPr>
        <w:t>Les poussières de Béryllium et de Cobalt entrainent des fibroses pulmonaires</w:t>
      </w:r>
      <w:r w:rsidR="00FA00E1">
        <w:rPr>
          <w:sz w:val="24"/>
          <w:szCs w:val="24"/>
        </w:rPr>
        <w:t>.</w:t>
      </w:r>
    </w:p>
    <w:p w:rsidR="0094602C" w:rsidRPr="00794666" w:rsidRDefault="0094602C" w:rsidP="00DD210D">
      <w:pPr>
        <w:spacing w:after="120"/>
        <w:jc w:val="both"/>
        <w:rPr>
          <w:sz w:val="24"/>
          <w:szCs w:val="24"/>
        </w:rPr>
      </w:pPr>
      <w:r w:rsidRPr="00794666">
        <w:rPr>
          <w:sz w:val="24"/>
          <w:szCs w:val="24"/>
        </w:rPr>
        <w:t xml:space="preserve">Les poussières de Béryllium, Nickel et cobalt sont potentiellement cancérogènes. </w:t>
      </w:r>
    </w:p>
    <w:p w:rsidR="0094602C" w:rsidRPr="00794666" w:rsidRDefault="0094602C" w:rsidP="00DD210D">
      <w:pPr>
        <w:spacing w:after="240"/>
        <w:jc w:val="both"/>
        <w:rPr>
          <w:sz w:val="24"/>
          <w:szCs w:val="24"/>
        </w:rPr>
      </w:pPr>
      <w:r w:rsidRPr="00794666">
        <w:rPr>
          <w:sz w:val="24"/>
          <w:szCs w:val="24"/>
        </w:rPr>
        <w:t>Les poussières de Béryllium peuvent à elles seules provoquer une pathologie sévère : la bérylliose, fibrose pulmonaire grave (tableau MP n°33)</w:t>
      </w:r>
      <w:r w:rsidR="00794666" w:rsidRPr="00794666">
        <w:rPr>
          <w:sz w:val="24"/>
          <w:szCs w:val="24"/>
        </w:rPr>
        <w:t xml:space="preserve"> ainsi que des tumeurs pulmonaires.</w:t>
      </w:r>
    </w:p>
    <w:p w:rsidR="00794666" w:rsidRPr="00794666" w:rsidRDefault="00794666" w:rsidP="00DD210D">
      <w:pPr>
        <w:jc w:val="both"/>
        <w:rPr>
          <w:b/>
          <w:sz w:val="24"/>
          <w:szCs w:val="24"/>
          <w:u w:val="single"/>
        </w:rPr>
      </w:pPr>
      <w:r w:rsidRPr="00794666">
        <w:rPr>
          <w:b/>
          <w:sz w:val="24"/>
          <w:szCs w:val="24"/>
          <w:u w:val="single"/>
        </w:rPr>
        <w:t>LES CIRES</w:t>
      </w:r>
    </w:p>
    <w:p w:rsidR="00794666" w:rsidRPr="00794666" w:rsidRDefault="00794666" w:rsidP="00DD210D">
      <w:pPr>
        <w:spacing w:after="120"/>
        <w:jc w:val="both"/>
        <w:rPr>
          <w:sz w:val="24"/>
          <w:szCs w:val="24"/>
        </w:rPr>
      </w:pPr>
      <w:r w:rsidRPr="00794666">
        <w:rPr>
          <w:sz w:val="24"/>
          <w:szCs w:val="24"/>
        </w:rPr>
        <w:t xml:space="preserve">Se sont souvent des mélanges complexes à base de cire d’abeille, de cire végétale, minérale ou synthétique. </w:t>
      </w:r>
    </w:p>
    <w:p w:rsidR="00794666" w:rsidRDefault="00794666" w:rsidP="00DD210D">
      <w:pPr>
        <w:jc w:val="both"/>
        <w:rPr>
          <w:sz w:val="24"/>
          <w:szCs w:val="24"/>
        </w:rPr>
      </w:pPr>
      <w:r w:rsidRPr="00794666">
        <w:rPr>
          <w:sz w:val="24"/>
          <w:szCs w:val="24"/>
        </w:rPr>
        <w:t xml:space="preserve">Lorsqu’elles sont chauffées, les cires sont à l’origine de fumées et de dégagements gazeux d’aldéhydes et de cétones. </w:t>
      </w:r>
      <w:r>
        <w:rPr>
          <w:sz w:val="24"/>
          <w:szCs w:val="24"/>
        </w:rPr>
        <w:t>Ces substances sont irritantes pour l</w:t>
      </w:r>
      <w:r w:rsidR="00E5736A">
        <w:rPr>
          <w:sz w:val="24"/>
          <w:szCs w:val="24"/>
        </w:rPr>
        <w:t>a</w:t>
      </w:r>
      <w:r>
        <w:rPr>
          <w:sz w:val="24"/>
          <w:szCs w:val="24"/>
        </w:rPr>
        <w:t xml:space="preserve"> peau les yeux et les muqueuses respiratoires ainsi qu’allergènes.</w:t>
      </w:r>
      <w:r w:rsidR="00E5736A">
        <w:rPr>
          <w:sz w:val="24"/>
          <w:szCs w:val="24"/>
        </w:rPr>
        <w:t xml:space="preserve"> Les irritations </w:t>
      </w:r>
      <w:proofErr w:type="spellStart"/>
      <w:r w:rsidR="00E5736A">
        <w:rPr>
          <w:sz w:val="24"/>
          <w:szCs w:val="24"/>
        </w:rPr>
        <w:t>trachéo-bronchiques</w:t>
      </w:r>
      <w:proofErr w:type="spellEnd"/>
      <w:r w:rsidR="00E5736A">
        <w:rPr>
          <w:sz w:val="24"/>
          <w:szCs w:val="24"/>
        </w:rPr>
        <w:t>, l’asthme et les eczémas allergiques peuvent être dus à la dégradation thermique de la colophane. Le formaldéhyde peut également induire certaines affections cancéreuse</w:t>
      </w:r>
      <w:r w:rsidR="006A01B5">
        <w:rPr>
          <w:sz w:val="24"/>
          <w:szCs w:val="24"/>
        </w:rPr>
        <w:t>s</w:t>
      </w:r>
      <w:r w:rsidR="00E5736A">
        <w:rPr>
          <w:sz w:val="24"/>
          <w:szCs w:val="24"/>
        </w:rPr>
        <w:t xml:space="preserve"> (tableau MP n°43)</w:t>
      </w:r>
    </w:p>
    <w:p w:rsidR="00FA00E1" w:rsidRDefault="00FA00E1" w:rsidP="00DD210D">
      <w:pPr>
        <w:spacing w:after="0"/>
        <w:jc w:val="both"/>
        <w:rPr>
          <w:b/>
          <w:sz w:val="24"/>
          <w:szCs w:val="24"/>
          <w:u w:val="single"/>
        </w:rPr>
      </w:pPr>
    </w:p>
    <w:p w:rsidR="00E5736A" w:rsidRPr="00E5736A" w:rsidRDefault="00E5736A" w:rsidP="00DD210D">
      <w:pPr>
        <w:jc w:val="both"/>
        <w:rPr>
          <w:b/>
          <w:sz w:val="24"/>
          <w:szCs w:val="24"/>
          <w:u w:val="single"/>
        </w:rPr>
      </w:pPr>
      <w:r w:rsidRPr="00E5736A">
        <w:rPr>
          <w:b/>
          <w:sz w:val="24"/>
          <w:szCs w:val="24"/>
          <w:u w:val="single"/>
        </w:rPr>
        <w:t>LES RESINES</w:t>
      </w:r>
    </w:p>
    <w:p w:rsidR="00E5736A" w:rsidRDefault="00E5736A" w:rsidP="00DD210D">
      <w:pPr>
        <w:jc w:val="both"/>
        <w:rPr>
          <w:sz w:val="24"/>
          <w:szCs w:val="24"/>
        </w:rPr>
      </w:pPr>
      <w:r>
        <w:rPr>
          <w:sz w:val="24"/>
          <w:szCs w:val="24"/>
        </w:rPr>
        <w:t>Les résines les plus couramment utilisées sont les résines thermoplastiques (PMMA) en mélangeant un polymère (poudre) à un monomère (liquide).</w:t>
      </w:r>
    </w:p>
    <w:p w:rsidR="00E5736A" w:rsidRDefault="00E5736A" w:rsidP="00DD210D">
      <w:pPr>
        <w:jc w:val="both"/>
        <w:rPr>
          <w:sz w:val="24"/>
          <w:szCs w:val="24"/>
        </w:rPr>
      </w:pPr>
      <w:r>
        <w:rPr>
          <w:sz w:val="24"/>
          <w:szCs w:val="24"/>
        </w:rPr>
        <w:t xml:space="preserve">Le méthacrylate de méthyle </w:t>
      </w:r>
      <w:r w:rsidR="00BA5938">
        <w:rPr>
          <w:sz w:val="24"/>
          <w:szCs w:val="24"/>
        </w:rPr>
        <w:t>est irritant pour la peau, les muqueuses respiratoires, oculaires et nasales. Il provoque aussi des sensibilisations cutanée de l’asthme ainsi que des atteintes neurologiques (tableau MP n°65 et 82)</w:t>
      </w:r>
    </w:p>
    <w:p w:rsidR="00BA5938" w:rsidRDefault="002F621C" w:rsidP="00DD210D">
      <w:pPr>
        <w:jc w:val="both"/>
        <w:rPr>
          <w:b/>
          <w:sz w:val="24"/>
          <w:szCs w:val="24"/>
        </w:rPr>
      </w:pPr>
      <w:r>
        <w:rPr>
          <w:b/>
          <w:sz w:val="24"/>
          <w:szCs w:val="24"/>
        </w:rPr>
        <w:t xml:space="preserve">La fabrication de prothèses dentaires peut </w:t>
      </w:r>
      <w:r w:rsidR="00FA00E1">
        <w:rPr>
          <w:b/>
          <w:sz w:val="24"/>
          <w:szCs w:val="24"/>
        </w:rPr>
        <w:t xml:space="preserve">donc </w:t>
      </w:r>
      <w:r>
        <w:rPr>
          <w:b/>
          <w:sz w:val="24"/>
          <w:szCs w:val="24"/>
        </w:rPr>
        <w:t xml:space="preserve">entrainer une exposition par inhalation à des vapeurs de produits de dégradation thermique du </w:t>
      </w:r>
      <w:proofErr w:type="spellStart"/>
      <w:r>
        <w:rPr>
          <w:b/>
          <w:sz w:val="24"/>
          <w:szCs w:val="24"/>
        </w:rPr>
        <w:t>polymétacrylate</w:t>
      </w:r>
      <w:proofErr w:type="spellEnd"/>
      <w:r>
        <w:rPr>
          <w:b/>
          <w:sz w:val="24"/>
          <w:szCs w:val="24"/>
        </w:rPr>
        <w:t xml:space="preserve"> de méthyle, à des  poussières siliceuses et métalliques et de manière moins conséquente à des poussières de plâtre et des fumées de cire brûlée. La nature et l’importance du risque pour la santé vont dépendre des opérations effectuées, des matériaux et produits utilisés…..</w:t>
      </w:r>
    </w:p>
    <w:p w:rsidR="00FA00E1" w:rsidRPr="00FA00E1" w:rsidRDefault="00FA00E1" w:rsidP="0094602C">
      <w:pPr>
        <w:rPr>
          <w:sz w:val="24"/>
          <w:szCs w:val="24"/>
        </w:rPr>
      </w:pPr>
      <w:r w:rsidRPr="00FA00E1">
        <w:rPr>
          <w:sz w:val="24"/>
          <w:szCs w:val="24"/>
        </w:rPr>
        <w:t>Voici un récapitulatif des risques élevés suivant le type de prothèse réalisée</w:t>
      </w:r>
    </w:p>
    <w:tbl>
      <w:tblPr>
        <w:tblStyle w:val="Grille"/>
        <w:tblW w:w="10916" w:type="dxa"/>
        <w:tblInd w:w="-743" w:type="dxa"/>
        <w:tblLook w:val="04A0"/>
      </w:tblPr>
      <w:tblGrid>
        <w:gridCol w:w="2978"/>
        <w:gridCol w:w="3118"/>
        <w:gridCol w:w="2071"/>
        <w:gridCol w:w="2749"/>
      </w:tblGrid>
      <w:tr w:rsidR="00683646">
        <w:tc>
          <w:tcPr>
            <w:tcW w:w="2978" w:type="dxa"/>
          </w:tcPr>
          <w:p w:rsidR="003441A5" w:rsidRDefault="003441A5" w:rsidP="002F621C">
            <w:pPr>
              <w:jc w:val="center"/>
              <w:rPr>
                <w:b/>
                <w:sz w:val="24"/>
                <w:szCs w:val="24"/>
              </w:rPr>
            </w:pPr>
            <w:r>
              <w:rPr>
                <w:b/>
                <w:sz w:val="24"/>
                <w:szCs w:val="24"/>
              </w:rPr>
              <w:t>Type de prothèse</w:t>
            </w:r>
          </w:p>
        </w:tc>
        <w:tc>
          <w:tcPr>
            <w:tcW w:w="3118" w:type="dxa"/>
          </w:tcPr>
          <w:p w:rsidR="003441A5" w:rsidRDefault="003441A5" w:rsidP="002F621C">
            <w:pPr>
              <w:jc w:val="center"/>
              <w:rPr>
                <w:b/>
                <w:sz w:val="24"/>
                <w:szCs w:val="24"/>
              </w:rPr>
            </w:pPr>
            <w:r>
              <w:rPr>
                <w:b/>
                <w:sz w:val="24"/>
                <w:szCs w:val="24"/>
              </w:rPr>
              <w:t>Etapes technique au risque élevé</w:t>
            </w:r>
          </w:p>
        </w:tc>
        <w:tc>
          <w:tcPr>
            <w:tcW w:w="2071" w:type="dxa"/>
          </w:tcPr>
          <w:p w:rsidR="003441A5" w:rsidRDefault="003441A5" w:rsidP="003441A5">
            <w:pPr>
              <w:jc w:val="center"/>
              <w:rPr>
                <w:b/>
                <w:sz w:val="24"/>
                <w:szCs w:val="24"/>
              </w:rPr>
            </w:pPr>
            <w:r>
              <w:rPr>
                <w:b/>
                <w:sz w:val="24"/>
                <w:szCs w:val="24"/>
              </w:rPr>
              <w:t>Elément néfaste</w:t>
            </w:r>
          </w:p>
        </w:tc>
        <w:tc>
          <w:tcPr>
            <w:tcW w:w="2749" w:type="dxa"/>
          </w:tcPr>
          <w:p w:rsidR="003441A5" w:rsidRDefault="003441A5" w:rsidP="003441A5">
            <w:pPr>
              <w:jc w:val="center"/>
              <w:rPr>
                <w:b/>
                <w:sz w:val="24"/>
                <w:szCs w:val="24"/>
              </w:rPr>
            </w:pPr>
            <w:r>
              <w:rPr>
                <w:b/>
                <w:sz w:val="24"/>
                <w:szCs w:val="24"/>
              </w:rPr>
              <w:t>Conséquences</w:t>
            </w:r>
          </w:p>
          <w:p w:rsidR="003441A5" w:rsidRDefault="003441A5" w:rsidP="0094602C">
            <w:pPr>
              <w:rPr>
                <w:b/>
                <w:sz w:val="24"/>
                <w:szCs w:val="24"/>
              </w:rPr>
            </w:pPr>
          </w:p>
        </w:tc>
      </w:tr>
      <w:tr w:rsidR="00683646">
        <w:tc>
          <w:tcPr>
            <w:tcW w:w="2978" w:type="dxa"/>
            <w:vMerge w:val="restart"/>
          </w:tcPr>
          <w:p w:rsidR="003441A5" w:rsidRDefault="003441A5" w:rsidP="002F621C">
            <w:pPr>
              <w:jc w:val="center"/>
              <w:rPr>
                <w:b/>
                <w:sz w:val="24"/>
                <w:szCs w:val="24"/>
              </w:rPr>
            </w:pPr>
          </w:p>
          <w:p w:rsidR="003441A5" w:rsidRDefault="003441A5" w:rsidP="002F621C">
            <w:pPr>
              <w:jc w:val="center"/>
              <w:rPr>
                <w:b/>
                <w:sz w:val="24"/>
                <w:szCs w:val="24"/>
              </w:rPr>
            </w:pPr>
          </w:p>
          <w:p w:rsidR="003441A5" w:rsidRDefault="003441A5" w:rsidP="002F621C">
            <w:pPr>
              <w:jc w:val="center"/>
              <w:rPr>
                <w:b/>
                <w:sz w:val="24"/>
                <w:szCs w:val="24"/>
              </w:rPr>
            </w:pPr>
          </w:p>
          <w:p w:rsidR="003441A5" w:rsidRDefault="003441A5" w:rsidP="002F621C">
            <w:pPr>
              <w:jc w:val="center"/>
              <w:rPr>
                <w:b/>
                <w:sz w:val="24"/>
                <w:szCs w:val="24"/>
              </w:rPr>
            </w:pPr>
          </w:p>
          <w:p w:rsidR="003441A5" w:rsidRDefault="003441A5" w:rsidP="002F621C">
            <w:pPr>
              <w:jc w:val="center"/>
              <w:rPr>
                <w:b/>
                <w:sz w:val="24"/>
                <w:szCs w:val="24"/>
              </w:rPr>
            </w:pPr>
          </w:p>
          <w:p w:rsidR="003441A5" w:rsidRDefault="003441A5" w:rsidP="002F621C">
            <w:pPr>
              <w:jc w:val="center"/>
              <w:rPr>
                <w:b/>
                <w:sz w:val="24"/>
                <w:szCs w:val="24"/>
              </w:rPr>
            </w:pPr>
          </w:p>
          <w:p w:rsidR="003441A5" w:rsidRDefault="003441A5" w:rsidP="002F621C">
            <w:pPr>
              <w:jc w:val="center"/>
              <w:rPr>
                <w:b/>
                <w:sz w:val="24"/>
                <w:szCs w:val="24"/>
              </w:rPr>
            </w:pPr>
            <w:r>
              <w:rPr>
                <w:b/>
                <w:sz w:val="24"/>
                <w:szCs w:val="24"/>
              </w:rPr>
              <w:t>Prothèses métalliques fixes</w:t>
            </w:r>
          </w:p>
          <w:p w:rsidR="003441A5" w:rsidRDefault="003441A5" w:rsidP="002F621C">
            <w:pPr>
              <w:jc w:val="center"/>
              <w:rPr>
                <w:b/>
                <w:sz w:val="24"/>
                <w:szCs w:val="24"/>
              </w:rPr>
            </w:pPr>
            <w:r>
              <w:rPr>
                <w:b/>
                <w:sz w:val="24"/>
                <w:szCs w:val="24"/>
              </w:rPr>
              <w:t>= conjointes</w:t>
            </w:r>
          </w:p>
        </w:tc>
        <w:tc>
          <w:tcPr>
            <w:tcW w:w="3118" w:type="dxa"/>
          </w:tcPr>
          <w:p w:rsidR="003441A5" w:rsidRDefault="003441A5" w:rsidP="0094602C">
            <w:pPr>
              <w:rPr>
                <w:b/>
                <w:sz w:val="24"/>
                <w:szCs w:val="24"/>
              </w:rPr>
            </w:pPr>
            <w:r>
              <w:rPr>
                <w:b/>
                <w:sz w:val="24"/>
                <w:szCs w:val="24"/>
              </w:rPr>
              <w:t>Préparation du revêtement réfractaire</w:t>
            </w:r>
          </w:p>
        </w:tc>
        <w:tc>
          <w:tcPr>
            <w:tcW w:w="2071" w:type="dxa"/>
            <w:vMerge w:val="restart"/>
          </w:tcPr>
          <w:p w:rsidR="003441A5" w:rsidRDefault="003441A5" w:rsidP="003441A5">
            <w:pPr>
              <w:rPr>
                <w:b/>
                <w:sz w:val="24"/>
                <w:szCs w:val="24"/>
              </w:rPr>
            </w:pPr>
            <w:r>
              <w:rPr>
                <w:b/>
                <w:sz w:val="24"/>
                <w:szCs w:val="24"/>
              </w:rPr>
              <w:t>Poussières siliceuses</w:t>
            </w:r>
          </w:p>
          <w:p w:rsidR="003441A5" w:rsidRDefault="003441A5" w:rsidP="0094602C">
            <w:pPr>
              <w:rPr>
                <w:b/>
                <w:sz w:val="24"/>
                <w:szCs w:val="24"/>
              </w:rPr>
            </w:pPr>
          </w:p>
        </w:tc>
        <w:tc>
          <w:tcPr>
            <w:tcW w:w="2749" w:type="dxa"/>
            <w:vMerge w:val="restart"/>
          </w:tcPr>
          <w:p w:rsidR="003441A5" w:rsidRDefault="003441A5" w:rsidP="003441A5">
            <w:pPr>
              <w:rPr>
                <w:b/>
                <w:sz w:val="24"/>
                <w:szCs w:val="24"/>
              </w:rPr>
            </w:pPr>
            <w:r>
              <w:rPr>
                <w:b/>
                <w:sz w:val="24"/>
                <w:szCs w:val="24"/>
              </w:rPr>
              <w:t xml:space="preserve">Irritation des muqueuses oculaires et respiratoires </w:t>
            </w:r>
          </w:p>
          <w:p w:rsidR="003441A5" w:rsidRDefault="003441A5" w:rsidP="003441A5">
            <w:pPr>
              <w:rPr>
                <w:b/>
                <w:sz w:val="24"/>
                <w:szCs w:val="24"/>
              </w:rPr>
            </w:pPr>
            <w:r>
              <w:rPr>
                <w:b/>
                <w:sz w:val="24"/>
                <w:szCs w:val="24"/>
              </w:rPr>
              <w:t xml:space="preserve">Silicose </w:t>
            </w:r>
          </w:p>
          <w:p w:rsidR="003441A5" w:rsidRDefault="003441A5" w:rsidP="003441A5">
            <w:pPr>
              <w:rPr>
                <w:b/>
                <w:sz w:val="24"/>
                <w:szCs w:val="24"/>
              </w:rPr>
            </w:pPr>
            <w:r>
              <w:rPr>
                <w:b/>
                <w:sz w:val="24"/>
                <w:szCs w:val="24"/>
              </w:rPr>
              <w:t>Cancers  (broncho-pulmonaire)</w:t>
            </w:r>
          </w:p>
          <w:p w:rsidR="003441A5" w:rsidRDefault="003441A5" w:rsidP="003441A5">
            <w:pPr>
              <w:rPr>
                <w:b/>
                <w:sz w:val="24"/>
                <w:szCs w:val="24"/>
              </w:rPr>
            </w:pPr>
          </w:p>
        </w:tc>
      </w:tr>
      <w:tr w:rsidR="00683646">
        <w:tc>
          <w:tcPr>
            <w:tcW w:w="2978" w:type="dxa"/>
            <w:vMerge/>
          </w:tcPr>
          <w:p w:rsidR="003441A5" w:rsidRDefault="003441A5" w:rsidP="0094602C">
            <w:pPr>
              <w:rPr>
                <w:b/>
                <w:sz w:val="24"/>
                <w:szCs w:val="24"/>
              </w:rPr>
            </w:pPr>
          </w:p>
        </w:tc>
        <w:tc>
          <w:tcPr>
            <w:tcW w:w="3118" w:type="dxa"/>
          </w:tcPr>
          <w:p w:rsidR="003441A5" w:rsidRDefault="003441A5" w:rsidP="0094602C">
            <w:pPr>
              <w:rPr>
                <w:b/>
                <w:sz w:val="24"/>
                <w:szCs w:val="24"/>
              </w:rPr>
            </w:pPr>
            <w:r>
              <w:rPr>
                <w:b/>
                <w:sz w:val="24"/>
                <w:szCs w:val="24"/>
              </w:rPr>
              <w:t>Démoulage après refroidissement</w:t>
            </w:r>
          </w:p>
        </w:tc>
        <w:tc>
          <w:tcPr>
            <w:tcW w:w="2071" w:type="dxa"/>
            <w:vMerge/>
          </w:tcPr>
          <w:p w:rsidR="003441A5" w:rsidRDefault="003441A5" w:rsidP="0094602C">
            <w:pPr>
              <w:rPr>
                <w:b/>
                <w:sz w:val="24"/>
                <w:szCs w:val="24"/>
              </w:rPr>
            </w:pPr>
          </w:p>
        </w:tc>
        <w:tc>
          <w:tcPr>
            <w:tcW w:w="2749" w:type="dxa"/>
            <w:vMerge/>
          </w:tcPr>
          <w:p w:rsidR="003441A5" w:rsidRDefault="003441A5" w:rsidP="0094602C">
            <w:pPr>
              <w:rPr>
                <w:b/>
                <w:sz w:val="24"/>
                <w:szCs w:val="24"/>
              </w:rPr>
            </w:pPr>
          </w:p>
        </w:tc>
      </w:tr>
      <w:tr w:rsidR="00683646">
        <w:tc>
          <w:tcPr>
            <w:tcW w:w="2978" w:type="dxa"/>
            <w:vMerge/>
          </w:tcPr>
          <w:p w:rsidR="003441A5" w:rsidRDefault="003441A5" w:rsidP="0094602C">
            <w:pPr>
              <w:rPr>
                <w:b/>
                <w:sz w:val="24"/>
                <w:szCs w:val="24"/>
              </w:rPr>
            </w:pPr>
          </w:p>
        </w:tc>
        <w:tc>
          <w:tcPr>
            <w:tcW w:w="3118" w:type="dxa"/>
          </w:tcPr>
          <w:p w:rsidR="003441A5" w:rsidRDefault="003441A5" w:rsidP="0094602C">
            <w:pPr>
              <w:rPr>
                <w:b/>
                <w:sz w:val="24"/>
                <w:szCs w:val="24"/>
              </w:rPr>
            </w:pPr>
            <w:r>
              <w:rPr>
                <w:b/>
                <w:sz w:val="24"/>
                <w:szCs w:val="24"/>
              </w:rPr>
              <w:t xml:space="preserve">Sablage </w:t>
            </w:r>
          </w:p>
        </w:tc>
        <w:tc>
          <w:tcPr>
            <w:tcW w:w="2071" w:type="dxa"/>
            <w:vMerge/>
          </w:tcPr>
          <w:p w:rsidR="003441A5" w:rsidRDefault="003441A5" w:rsidP="0094602C">
            <w:pPr>
              <w:rPr>
                <w:b/>
                <w:sz w:val="24"/>
                <w:szCs w:val="24"/>
              </w:rPr>
            </w:pPr>
          </w:p>
        </w:tc>
        <w:tc>
          <w:tcPr>
            <w:tcW w:w="2749" w:type="dxa"/>
            <w:vMerge/>
          </w:tcPr>
          <w:p w:rsidR="003441A5" w:rsidRDefault="003441A5" w:rsidP="0094602C">
            <w:pPr>
              <w:rPr>
                <w:b/>
                <w:sz w:val="24"/>
                <w:szCs w:val="24"/>
              </w:rPr>
            </w:pPr>
          </w:p>
        </w:tc>
      </w:tr>
      <w:tr w:rsidR="00683646">
        <w:tc>
          <w:tcPr>
            <w:tcW w:w="2978" w:type="dxa"/>
            <w:vMerge/>
            <w:tcBorders>
              <w:bottom w:val="single" w:sz="4" w:space="0" w:color="auto"/>
            </w:tcBorders>
          </w:tcPr>
          <w:p w:rsidR="003441A5" w:rsidRDefault="003441A5" w:rsidP="0094602C">
            <w:pPr>
              <w:rPr>
                <w:b/>
                <w:sz w:val="24"/>
                <w:szCs w:val="24"/>
              </w:rPr>
            </w:pPr>
          </w:p>
        </w:tc>
        <w:tc>
          <w:tcPr>
            <w:tcW w:w="3118" w:type="dxa"/>
            <w:tcBorders>
              <w:bottom w:val="single" w:sz="4" w:space="0" w:color="auto"/>
            </w:tcBorders>
          </w:tcPr>
          <w:p w:rsidR="003441A5" w:rsidRDefault="003441A5" w:rsidP="003441A5">
            <w:pPr>
              <w:rPr>
                <w:b/>
                <w:sz w:val="24"/>
                <w:szCs w:val="24"/>
              </w:rPr>
            </w:pPr>
            <w:r>
              <w:rPr>
                <w:b/>
                <w:sz w:val="24"/>
                <w:szCs w:val="24"/>
              </w:rPr>
              <w:t>Travaux de finition : grattage, polissage, meulage</w:t>
            </w:r>
            <w:proofErr w:type="gramStart"/>
            <w:r>
              <w:rPr>
                <w:b/>
                <w:sz w:val="24"/>
                <w:szCs w:val="24"/>
              </w:rPr>
              <w:t>..</w:t>
            </w:r>
            <w:proofErr w:type="gramEnd"/>
          </w:p>
        </w:tc>
        <w:tc>
          <w:tcPr>
            <w:tcW w:w="2071" w:type="dxa"/>
            <w:tcBorders>
              <w:bottom w:val="single" w:sz="4" w:space="0" w:color="auto"/>
            </w:tcBorders>
          </w:tcPr>
          <w:p w:rsidR="003441A5" w:rsidRDefault="003441A5" w:rsidP="0094602C">
            <w:pPr>
              <w:rPr>
                <w:b/>
                <w:sz w:val="24"/>
                <w:szCs w:val="24"/>
              </w:rPr>
            </w:pPr>
            <w:r>
              <w:rPr>
                <w:b/>
                <w:sz w:val="24"/>
                <w:szCs w:val="24"/>
              </w:rPr>
              <w:t xml:space="preserve">Poussières métalliques (cadmium, chrome, cobalt, nickel, </w:t>
            </w:r>
            <w:r w:rsidR="009026AB">
              <w:rPr>
                <w:b/>
                <w:sz w:val="24"/>
                <w:szCs w:val="24"/>
              </w:rPr>
              <w:t>béryllium</w:t>
            </w:r>
            <w:bookmarkStart w:id="0" w:name="_GoBack"/>
            <w:bookmarkEnd w:id="0"/>
            <w:r>
              <w:rPr>
                <w:b/>
                <w:sz w:val="24"/>
                <w:szCs w:val="24"/>
              </w:rPr>
              <w:t>….)</w:t>
            </w:r>
          </w:p>
        </w:tc>
        <w:tc>
          <w:tcPr>
            <w:tcW w:w="2749" w:type="dxa"/>
            <w:tcBorders>
              <w:bottom w:val="single" w:sz="4" w:space="0" w:color="auto"/>
            </w:tcBorders>
          </w:tcPr>
          <w:p w:rsidR="003441A5" w:rsidRDefault="003441A5" w:rsidP="0094602C">
            <w:pPr>
              <w:rPr>
                <w:b/>
                <w:sz w:val="24"/>
                <w:szCs w:val="24"/>
              </w:rPr>
            </w:pPr>
            <w:r>
              <w:rPr>
                <w:b/>
                <w:sz w:val="24"/>
                <w:szCs w:val="24"/>
              </w:rPr>
              <w:t>Allergies</w:t>
            </w:r>
          </w:p>
          <w:p w:rsidR="003441A5" w:rsidRDefault="003441A5" w:rsidP="0094602C">
            <w:pPr>
              <w:rPr>
                <w:b/>
                <w:sz w:val="24"/>
                <w:szCs w:val="24"/>
              </w:rPr>
            </w:pPr>
            <w:r>
              <w:rPr>
                <w:b/>
                <w:sz w:val="24"/>
                <w:szCs w:val="24"/>
              </w:rPr>
              <w:t>Irritations et pathologies respiratoires et cutanées (urticaire, rhinite, fibrose pulmonaire…)</w:t>
            </w:r>
          </w:p>
          <w:p w:rsidR="003441A5" w:rsidRDefault="003441A5" w:rsidP="0094602C">
            <w:pPr>
              <w:rPr>
                <w:b/>
                <w:sz w:val="24"/>
                <w:szCs w:val="24"/>
              </w:rPr>
            </w:pPr>
            <w:r>
              <w:rPr>
                <w:b/>
                <w:sz w:val="24"/>
                <w:szCs w:val="24"/>
              </w:rPr>
              <w:t>Cancers du poumon, des reins des fosses nasales</w:t>
            </w:r>
          </w:p>
          <w:p w:rsidR="00FA00E1" w:rsidRDefault="00FA00E1" w:rsidP="0094602C">
            <w:pPr>
              <w:rPr>
                <w:b/>
                <w:sz w:val="24"/>
                <w:szCs w:val="24"/>
              </w:rPr>
            </w:pPr>
          </w:p>
        </w:tc>
      </w:tr>
      <w:tr w:rsidR="003441A5">
        <w:tc>
          <w:tcPr>
            <w:tcW w:w="10916" w:type="dxa"/>
            <w:gridSpan w:val="4"/>
            <w:shd w:val="clear" w:color="auto" w:fill="D9D9D9" w:themeFill="background1" w:themeFillShade="D9"/>
          </w:tcPr>
          <w:p w:rsidR="003441A5" w:rsidRDefault="003441A5" w:rsidP="0094602C">
            <w:pPr>
              <w:rPr>
                <w:b/>
                <w:sz w:val="24"/>
                <w:szCs w:val="24"/>
              </w:rPr>
            </w:pPr>
          </w:p>
        </w:tc>
      </w:tr>
      <w:tr w:rsidR="00683646">
        <w:tc>
          <w:tcPr>
            <w:tcW w:w="2978" w:type="dxa"/>
            <w:vMerge w:val="restart"/>
          </w:tcPr>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683646" w:rsidRDefault="00683646" w:rsidP="002F621C">
            <w:pPr>
              <w:jc w:val="center"/>
              <w:rPr>
                <w:b/>
                <w:sz w:val="24"/>
                <w:szCs w:val="24"/>
              </w:rPr>
            </w:pPr>
            <w:r>
              <w:rPr>
                <w:b/>
                <w:sz w:val="24"/>
                <w:szCs w:val="24"/>
              </w:rPr>
              <w:t>Prothèses métalliques ou métallo-céramiques amovibles = adjointes</w:t>
            </w:r>
          </w:p>
        </w:tc>
        <w:tc>
          <w:tcPr>
            <w:tcW w:w="3118" w:type="dxa"/>
          </w:tcPr>
          <w:p w:rsidR="00683646" w:rsidRDefault="00683646" w:rsidP="0094602C">
            <w:pPr>
              <w:rPr>
                <w:b/>
                <w:sz w:val="24"/>
                <w:szCs w:val="24"/>
              </w:rPr>
            </w:pPr>
            <w:r>
              <w:rPr>
                <w:b/>
                <w:sz w:val="24"/>
                <w:szCs w:val="24"/>
              </w:rPr>
              <w:t>Préparation du revêtement réfractaire</w:t>
            </w:r>
          </w:p>
        </w:tc>
        <w:tc>
          <w:tcPr>
            <w:tcW w:w="2071" w:type="dxa"/>
            <w:vMerge w:val="restart"/>
          </w:tcPr>
          <w:p w:rsidR="00683646" w:rsidRDefault="00683646" w:rsidP="0094602C">
            <w:pPr>
              <w:rPr>
                <w:b/>
                <w:sz w:val="24"/>
                <w:szCs w:val="24"/>
              </w:rPr>
            </w:pPr>
            <w:r>
              <w:rPr>
                <w:b/>
                <w:sz w:val="24"/>
                <w:szCs w:val="24"/>
              </w:rPr>
              <w:t>Poussières siliceuses</w:t>
            </w:r>
          </w:p>
        </w:tc>
        <w:tc>
          <w:tcPr>
            <w:tcW w:w="2749" w:type="dxa"/>
            <w:vMerge w:val="restart"/>
          </w:tcPr>
          <w:p w:rsidR="00683646" w:rsidRDefault="00683646" w:rsidP="003441A5">
            <w:pPr>
              <w:rPr>
                <w:b/>
                <w:sz w:val="24"/>
                <w:szCs w:val="24"/>
              </w:rPr>
            </w:pPr>
            <w:r>
              <w:rPr>
                <w:b/>
                <w:sz w:val="24"/>
                <w:szCs w:val="24"/>
              </w:rPr>
              <w:t>Irritation des muqueuses oculaires et respiratoires</w:t>
            </w:r>
          </w:p>
          <w:p w:rsidR="00683646" w:rsidRDefault="00683646" w:rsidP="003441A5">
            <w:pPr>
              <w:rPr>
                <w:b/>
                <w:sz w:val="24"/>
                <w:szCs w:val="24"/>
              </w:rPr>
            </w:pPr>
            <w:r>
              <w:rPr>
                <w:b/>
                <w:sz w:val="24"/>
                <w:szCs w:val="24"/>
              </w:rPr>
              <w:t>Silicose</w:t>
            </w:r>
          </w:p>
          <w:p w:rsidR="00683646" w:rsidRDefault="00683646" w:rsidP="003441A5">
            <w:pPr>
              <w:rPr>
                <w:b/>
                <w:sz w:val="24"/>
                <w:szCs w:val="24"/>
              </w:rPr>
            </w:pPr>
            <w:r>
              <w:rPr>
                <w:b/>
                <w:sz w:val="24"/>
                <w:szCs w:val="24"/>
              </w:rPr>
              <w:t>Cancer broncho-pulmonaire</w:t>
            </w:r>
          </w:p>
          <w:p w:rsidR="00FA00E1" w:rsidRDefault="00FA00E1" w:rsidP="003441A5">
            <w:pPr>
              <w:rPr>
                <w:b/>
                <w:sz w:val="24"/>
                <w:szCs w:val="24"/>
              </w:rPr>
            </w:pPr>
          </w:p>
        </w:tc>
      </w:tr>
      <w:tr w:rsidR="00683646">
        <w:tc>
          <w:tcPr>
            <w:tcW w:w="2978" w:type="dxa"/>
            <w:vMerge/>
          </w:tcPr>
          <w:p w:rsidR="00683646" w:rsidRDefault="00683646" w:rsidP="002F621C">
            <w:pPr>
              <w:jc w:val="center"/>
              <w:rPr>
                <w:b/>
                <w:sz w:val="24"/>
                <w:szCs w:val="24"/>
              </w:rPr>
            </w:pPr>
          </w:p>
        </w:tc>
        <w:tc>
          <w:tcPr>
            <w:tcW w:w="3118" w:type="dxa"/>
          </w:tcPr>
          <w:p w:rsidR="00683646" w:rsidRDefault="00683646" w:rsidP="0094602C">
            <w:pPr>
              <w:rPr>
                <w:b/>
                <w:sz w:val="24"/>
                <w:szCs w:val="24"/>
              </w:rPr>
            </w:pPr>
            <w:r>
              <w:rPr>
                <w:b/>
                <w:sz w:val="24"/>
                <w:szCs w:val="24"/>
              </w:rPr>
              <w:t>Démoulage après refroidissement</w:t>
            </w:r>
          </w:p>
        </w:tc>
        <w:tc>
          <w:tcPr>
            <w:tcW w:w="2071" w:type="dxa"/>
            <w:vMerge/>
          </w:tcPr>
          <w:p w:rsidR="00683646" w:rsidRDefault="00683646" w:rsidP="0094602C">
            <w:pPr>
              <w:rPr>
                <w:b/>
                <w:sz w:val="24"/>
                <w:szCs w:val="24"/>
              </w:rPr>
            </w:pPr>
          </w:p>
        </w:tc>
        <w:tc>
          <w:tcPr>
            <w:tcW w:w="2749" w:type="dxa"/>
            <w:vMerge/>
          </w:tcPr>
          <w:p w:rsidR="00683646" w:rsidRDefault="00683646" w:rsidP="0094602C">
            <w:pPr>
              <w:rPr>
                <w:b/>
                <w:sz w:val="24"/>
                <w:szCs w:val="24"/>
              </w:rPr>
            </w:pPr>
          </w:p>
        </w:tc>
      </w:tr>
      <w:tr w:rsidR="00683646">
        <w:tc>
          <w:tcPr>
            <w:tcW w:w="2978" w:type="dxa"/>
            <w:vMerge/>
          </w:tcPr>
          <w:p w:rsidR="00683646" w:rsidRDefault="00683646" w:rsidP="002F621C">
            <w:pPr>
              <w:jc w:val="center"/>
              <w:rPr>
                <w:b/>
                <w:sz w:val="24"/>
                <w:szCs w:val="24"/>
              </w:rPr>
            </w:pPr>
          </w:p>
        </w:tc>
        <w:tc>
          <w:tcPr>
            <w:tcW w:w="3118" w:type="dxa"/>
            <w:tcBorders>
              <w:bottom w:val="single" w:sz="4" w:space="0" w:color="auto"/>
            </w:tcBorders>
          </w:tcPr>
          <w:p w:rsidR="00683646" w:rsidRDefault="00683646" w:rsidP="0094602C">
            <w:pPr>
              <w:rPr>
                <w:b/>
                <w:sz w:val="24"/>
                <w:szCs w:val="24"/>
              </w:rPr>
            </w:pPr>
            <w:r>
              <w:rPr>
                <w:b/>
                <w:sz w:val="24"/>
                <w:szCs w:val="24"/>
              </w:rPr>
              <w:t xml:space="preserve">Sablage </w:t>
            </w:r>
          </w:p>
        </w:tc>
        <w:tc>
          <w:tcPr>
            <w:tcW w:w="2071" w:type="dxa"/>
            <w:vMerge/>
            <w:tcBorders>
              <w:bottom w:val="single" w:sz="4" w:space="0" w:color="auto"/>
            </w:tcBorders>
          </w:tcPr>
          <w:p w:rsidR="00683646" w:rsidRDefault="00683646" w:rsidP="0094602C">
            <w:pPr>
              <w:rPr>
                <w:b/>
                <w:sz w:val="24"/>
                <w:szCs w:val="24"/>
              </w:rPr>
            </w:pPr>
          </w:p>
        </w:tc>
        <w:tc>
          <w:tcPr>
            <w:tcW w:w="2749" w:type="dxa"/>
            <w:vMerge/>
            <w:tcBorders>
              <w:bottom w:val="single" w:sz="4" w:space="0" w:color="auto"/>
            </w:tcBorders>
          </w:tcPr>
          <w:p w:rsidR="00683646" w:rsidRDefault="00683646" w:rsidP="0094602C">
            <w:pPr>
              <w:rPr>
                <w:b/>
                <w:sz w:val="24"/>
                <w:szCs w:val="24"/>
              </w:rPr>
            </w:pPr>
          </w:p>
        </w:tc>
      </w:tr>
      <w:tr w:rsidR="00683646">
        <w:tc>
          <w:tcPr>
            <w:tcW w:w="2978" w:type="dxa"/>
            <w:vMerge/>
          </w:tcPr>
          <w:p w:rsidR="00683646" w:rsidRDefault="00683646" w:rsidP="002F621C">
            <w:pPr>
              <w:jc w:val="center"/>
              <w:rPr>
                <w:b/>
                <w:sz w:val="24"/>
                <w:szCs w:val="24"/>
              </w:rPr>
            </w:pPr>
          </w:p>
        </w:tc>
        <w:tc>
          <w:tcPr>
            <w:tcW w:w="3118" w:type="dxa"/>
            <w:tcBorders>
              <w:bottom w:val="single" w:sz="4" w:space="0" w:color="auto"/>
            </w:tcBorders>
          </w:tcPr>
          <w:p w:rsidR="00683646" w:rsidRDefault="00683646" w:rsidP="0094602C">
            <w:pPr>
              <w:rPr>
                <w:b/>
                <w:sz w:val="24"/>
                <w:szCs w:val="24"/>
              </w:rPr>
            </w:pPr>
            <w:r>
              <w:rPr>
                <w:b/>
                <w:sz w:val="24"/>
                <w:szCs w:val="24"/>
              </w:rPr>
              <w:t>Travaux de finition : tronçonnage des tiges de coulées, grattage, ébarbage, meulage…</w:t>
            </w:r>
          </w:p>
          <w:p w:rsidR="00683646" w:rsidRDefault="00683646" w:rsidP="0094602C">
            <w:pPr>
              <w:rPr>
                <w:b/>
                <w:sz w:val="24"/>
                <w:szCs w:val="24"/>
              </w:rPr>
            </w:pPr>
          </w:p>
          <w:p w:rsidR="00683646" w:rsidRDefault="00683646" w:rsidP="0094602C">
            <w:pPr>
              <w:rPr>
                <w:b/>
                <w:sz w:val="24"/>
                <w:szCs w:val="24"/>
              </w:rPr>
            </w:pPr>
          </w:p>
        </w:tc>
        <w:tc>
          <w:tcPr>
            <w:tcW w:w="2071" w:type="dxa"/>
            <w:tcBorders>
              <w:bottom w:val="single" w:sz="4" w:space="0" w:color="auto"/>
            </w:tcBorders>
          </w:tcPr>
          <w:p w:rsidR="00683646" w:rsidRDefault="00683646" w:rsidP="0094602C">
            <w:pPr>
              <w:rPr>
                <w:b/>
                <w:sz w:val="24"/>
                <w:szCs w:val="24"/>
              </w:rPr>
            </w:pPr>
            <w:r>
              <w:rPr>
                <w:b/>
                <w:sz w:val="24"/>
                <w:szCs w:val="24"/>
              </w:rPr>
              <w:t xml:space="preserve">Poussières métalliques (cadmium, chrome, cobalt, nickel, </w:t>
            </w:r>
            <w:r w:rsidR="009026AB">
              <w:rPr>
                <w:b/>
                <w:sz w:val="24"/>
                <w:szCs w:val="24"/>
              </w:rPr>
              <w:t>béryllium</w:t>
            </w:r>
            <w:r>
              <w:rPr>
                <w:b/>
                <w:sz w:val="24"/>
                <w:szCs w:val="24"/>
              </w:rPr>
              <w:t>….)</w:t>
            </w:r>
          </w:p>
        </w:tc>
        <w:tc>
          <w:tcPr>
            <w:tcW w:w="2749" w:type="dxa"/>
            <w:tcBorders>
              <w:bottom w:val="single" w:sz="4" w:space="0" w:color="auto"/>
            </w:tcBorders>
          </w:tcPr>
          <w:p w:rsidR="00683646" w:rsidRDefault="00683646" w:rsidP="00683646">
            <w:pPr>
              <w:rPr>
                <w:b/>
                <w:sz w:val="24"/>
                <w:szCs w:val="24"/>
              </w:rPr>
            </w:pPr>
            <w:r>
              <w:rPr>
                <w:b/>
                <w:sz w:val="24"/>
                <w:szCs w:val="24"/>
              </w:rPr>
              <w:t>Allergies</w:t>
            </w:r>
          </w:p>
          <w:p w:rsidR="00683646" w:rsidRDefault="00683646" w:rsidP="00683646">
            <w:pPr>
              <w:rPr>
                <w:b/>
                <w:sz w:val="24"/>
                <w:szCs w:val="24"/>
              </w:rPr>
            </w:pPr>
            <w:r>
              <w:rPr>
                <w:b/>
                <w:sz w:val="24"/>
                <w:szCs w:val="24"/>
              </w:rPr>
              <w:t>Irritations et pathologies respiratoires et cutanées (urticaire, rhinite, fibrose pulmonaire…)</w:t>
            </w:r>
          </w:p>
          <w:p w:rsidR="00683646" w:rsidRDefault="00683646" w:rsidP="00683646">
            <w:pPr>
              <w:rPr>
                <w:b/>
                <w:sz w:val="24"/>
                <w:szCs w:val="24"/>
              </w:rPr>
            </w:pPr>
            <w:r>
              <w:rPr>
                <w:b/>
                <w:sz w:val="24"/>
                <w:szCs w:val="24"/>
              </w:rPr>
              <w:t>Cancers du poumon, des reins des fosses nasales</w:t>
            </w:r>
          </w:p>
        </w:tc>
      </w:tr>
      <w:tr w:rsidR="00683646">
        <w:tc>
          <w:tcPr>
            <w:tcW w:w="2978" w:type="dxa"/>
            <w:vMerge/>
          </w:tcPr>
          <w:p w:rsidR="00683646" w:rsidRDefault="00683646" w:rsidP="002F621C">
            <w:pPr>
              <w:jc w:val="center"/>
              <w:rPr>
                <w:b/>
                <w:sz w:val="24"/>
                <w:szCs w:val="24"/>
              </w:rPr>
            </w:pPr>
          </w:p>
        </w:tc>
        <w:tc>
          <w:tcPr>
            <w:tcW w:w="3118" w:type="dxa"/>
            <w:tcBorders>
              <w:bottom w:val="single" w:sz="4" w:space="0" w:color="auto"/>
            </w:tcBorders>
          </w:tcPr>
          <w:p w:rsidR="00683646" w:rsidRDefault="00683646" w:rsidP="0094602C">
            <w:pPr>
              <w:rPr>
                <w:b/>
                <w:sz w:val="24"/>
                <w:szCs w:val="24"/>
              </w:rPr>
            </w:pPr>
            <w:r>
              <w:rPr>
                <w:b/>
                <w:sz w:val="24"/>
                <w:szCs w:val="24"/>
              </w:rPr>
              <w:t>Rectification de la prothèse par grattage, meulage avec meulettes et pointes diamantées</w:t>
            </w:r>
          </w:p>
          <w:p w:rsidR="00683646" w:rsidRDefault="00683646" w:rsidP="0094602C">
            <w:pPr>
              <w:rPr>
                <w:b/>
                <w:sz w:val="24"/>
                <w:szCs w:val="24"/>
              </w:rPr>
            </w:pPr>
          </w:p>
        </w:tc>
        <w:tc>
          <w:tcPr>
            <w:tcW w:w="2071" w:type="dxa"/>
            <w:vMerge w:val="restart"/>
          </w:tcPr>
          <w:p w:rsidR="00683646" w:rsidRDefault="00683646" w:rsidP="00683646">
            <w:pPr>
              <w:rPr>
                <w:b/>
                <w:sz w:val="24"/>
                <w:szCs w:val="24"/>
              </w:rPr>
            </w:pPr>
            <w:r>
              <w:rPr>
                <w:b/>
                <w:sz w:val="24"/>
                <w:szCs w:val="24"/>
              </w:rPr>
              <w:t>Traces de silice cristalline</w:t>
            </w:r>
          </w:p>
          <w:p w:rsidR="00683646" w:rsidRDefault="00683646" w:rsidP="00683646">
            <w:pPr>
              <w:rPr>
                <w:b/>
                <w:sz w:val="24"/>
                <w:szCs w:val="24"/>
              </w:rPr>
            </w:pPr>
            <w:r>
              <w:rPr>
                <w:b/>
                <w:sz w:val="24"/>
                <w:szCs w:val="24"/>
              </w:rPr>
              <w:t>Poussières siliceuses</w:t>
            </w:r>
          </w:p>
        </w:tc>
        <w:tc>
          <w:tcPr>
            <w:tcW w:w="2749" w:type="dxa"/>
            <w:vMerge w:val="restart"/>
          </w:tcPr>
          <w:p w:rsidR="00683646" w:rsidRDefault="00683646" w:rsidP="00683646">
            <w:pPr>
              <w:rPr>
                <w:b/>
                <w:sz w:val="24"/>
                <w:szCs w:val="24"/>
              </w:rPr>
            </w:pPr>
            <w:r>
              <w:rPr>
                <w:b/>
                <w:sz w:val="24"/>
                <w:szCs w:val="24"/>
              </w:rPr>
              <w:t>Irritation des muqueuses oculaires et respiratoires</w:t>
            </w:r>
          </w:p>
          <w:p w:rsidR="00683646" w:rsidRDefault="00683646" w:rsidP="00683646">
            <w:pPr>
              <w:rPr>
                <w:b/>
                <w:sz w:val="24"/>
                <w:szCs w:val="24"/>
              </w:rPr>
            </w:pPr>
            <w:r>
              <w:rPr>
                <w:b/>
                <w:sz w:val="24"/>
                <w:szCs w:val="24"/>
              </w:rPr>
              <w:t>Silicose</w:t>
            </w:r>
          </w:p>
          <w:p w:rsidR="00683646" w:rsidRDefault="00683646" w:rsidP="00683646">
            <w:pPr>
              <w:rPr>
                <w:b/>
                <w:sz w:val="24"/>
                <w:szCs w:val="24"/>
              </w:rPr>
            </w:pPr>
            <w:r>
              <w:rPr>
                <w:b/>
                <w:sz w:val="24"/>
                <w:szCs w:val="24"/>
              </w:rPr>
              <w:t>Cancer broncho-pulmonaire</w:t>
            </w:r>
          </w:p>
        </w:tc>
      </w:tr>
      <w:tr w:rsidR="00683646">
        <w:tc>
          <w:tcPr>
            <w:tcW w:w="2978" w:type="dxa"/>
            <w:vMerge/>
            <w:tcBorders>
              <w:bottom w:val="single" w:sz="4" w:space="0" w:color="auto"/>
            </w:tcBorders>
          </w:tcPr>
          <w:p w:rsidR="00683646" w:rsidRDefault="00683646" w:rsidP="002F621C">
            <w:pPr>
              <w:jc w:val="center"/>
              <w:rPr>
                <w:b/>
                <w:sz w:val="24"/>
                <w:szCs w:val="24"/>
              </w:rPr>
            </w:pPr>
          </w:p>
        </w:tc>
        <w:tc>
          <w:tcPr>
            <w:tcW w:w="3118" w:type="dxa"/>
            <w:tcBorders>
              <w:bottom w:val="single" w:sz="4" w:space="0" w:color="auto"/>
            </w:tcBorders>
          </w:tcPr>
          <w:p w:rsidR="00683646" w:rsidRDefault="00683646" w:rsidP="0094602C">
            <w:pPr>
              <w:rPr>
                <w:b/>
                <w:sz w:val="24"/>
                <w:szCs w:val="24"/>
              </w:rPr>
            </w:pPr>
            <w:r>
              <w:rPr>
                <w:b/>
                <w:sz w:val="24"/>
                <w:szCs w:val="24"/>
              </w:rPr>
              <w:t>Revêtement à base de poudre céramique</w:t>
            </w:r>
          </w:p>
          <w:p w:rsidR="00FA00E1" w:rsidRDefault="00FA00E1" w:rsidP="0094602C">
            <w:pPr>
              <w:rPr>
                <w:b/>
                <w:sz w:val="24"/>
                <w:szCs w:val="24"/>
              </w:rPr>
            </w:pPr>
          </w:p>
        </w:tc>
        <w:tc>
          <w:tcPr>
            <w:tcW w:w="2071" w:type="dxa"/>
            <w:vMerge/>
            <w:tcBorders>
              <w:bottom w:val="single" w:sz="4" w:space="0" w:color="auto"/>
            </w:tcBorders>
          </w:tcPr>
          <w:p w:rsidR="00683646" w:rsidRDefault="00683646" w:rsidP="00683646">
            <w:pPr>
              <w:rPr>
                <w:b/>
                <w:sz w:val="24"/>
                <w:szCs w:val="24"/>
              </w:rPr>
            </w:pPr>
          </w:p>
        </w:tc>
        <w:tc>
          <w:tcPr>
            <w:tcW w:w="2749" w:type="dxa"/>
            <w:vMerge/>
            <w:tcBorders>
              <w:bottom w:val="single" w:sz="4" w:space="0" w:color="auto"/>
            </w:tcBorders>
          </w:tcPr>
          <w:p w:rsidR="00683646" w:rsidRDefault="00683646" w:rsidP="0094602C">
            <w:pPr>
              <w:rPr>
                <w:b/>
                <w:sz w:val="24"/>
                <w:szCs w:val="24"/>
              </w:rPr>
            </w:pPr>
          </w:p>
        </w:tc>
      </w:tr>
      <w:tr w:rsidR="00683646">
        <w:tc>
          <w:tcPr>
            <w:tcW w:w="2978" w:type="dxa"/>
            <w:shd w:val="clear" w:color="auto" w:fill="D9D9D9" w:themeFill="background1" w:themeFillShade="D9"/>
          </w:tcPr>
          <w:p w:rsidR="003441A5" w:rsidRDefault="003441A5" w:rsidP="002F621C">
            <w:pPr>
              <w:jc w:val="center"/>
              <w:rPr>
                <w:b/>
                <w:sz w:val="24"/>
                <w:szCs w:val="24"/>
              </w:rPr>
            </w:pPr>
          </w:p>
        </w:tc>
        <w:tc>
          <w:tcPr>
            <w:tcW w:w="3118" w:type="dxa"/>
            <w:shd w:val="clear" w:color="auto" w:fill="D9D9D9" w:themeFill="background1" w:themeFillShade="D9"/>
          </w:tcPr>
          <w:p w:rsidR="003441A5" w:rsidRDefault="003441A5" w:rsidP="0094602C">
            <w:pPr>
              <w:rPr>
                <w:b/>
                <w:sz w:val="24"/>
                <w:szCs w:val="24"/>
              </w:rPr>
            </w:pPr>
          </w:p>
        </w:tc>
        <w:tc>
          <w:tcPr>
            <w:tcW w:w="2071" w:type="dxa"/>
            <w:shd w:val="clear" w:color="auto" w:fill="D9D9D9" w:themeFill="background1" w:themeFillShade="D9"/>
          </w:tcPr>
          <w:p w:rsidR="003441A5" w:rsidRDefault="003441A5" w:rsidP="0094602C">
            <w:pPr>
              <w:rPr>
                <w:b/>
                <w:sz w:val="24"/>
                <w:szCs w:val="24"/>
              </w:rPr>
            </w:pPr>
          </w:p>
        </w:tc>
        <w:tc>
          <w:tcPr>
            <w:tcW w:w="2749" w:type="dxa"/>
            <w:shd w:val="clear" w:color="auto" w:fill="D9D9D9" w:themeFill="background1" w:themeFillShade="D9"/>
          </w:tcPr>
          <w:p w:rsidR="003441A5" w:rsidRDefault="003441A5" w:rsidP="0094602C">
            <w:pPr>
              <w:rPr>
                <w:b/>
                <w:sz w:val="24"/>
                <w:szCs w:val="24"/>
              </w:rPr>
            </w:pPr>
          </w:p>
        </w:tc>
      </w:tr>
      <w:tr w:rsidR="00FA00E1">
        <w:tc>
          <w:tcPr>
            <w:tcW w:w="2978" w:type="dxa"/>
            <w:vMerge w:val="restart"/>
          </w:tcPr>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p>
          <w:p w:rsidR="00FA00E1" w:rsidRDefault="00FA00E1" w:rsidP="002F621C">
            <w:pPr>
              <w:jc w:val="center"/>
              <w:rPr>
                <w:b/>
                <w:sz w:val="24"/>
                <w:szCs w:val="24"/>
              </w:rPr>
            </w:pPr>
            <w:r>
              <w:rPr>
                <w:b/>
                <w:sz w:val="24"/>
                <w:szCs w:val="24"/>
              </w:rPr>
              <w:t>Prothèses en résine synthétique</w:t>
            </w:r>
          </w:p>
        </w:tc>
        <w:tc>
          <w:tcPr>
            <w:tcW w:w="3118" w:type="dxa"/>
          </w:tcPr>
          <w:p w:rsidR="00FA00E1" w:rsidRDefault="00FA00E1" w:rsidP="0094602C">
            <w:pPr>
              <w:rPr>
                <w:b/>
                <w:sz w:val="24"/>
                <w:szCs w:val="24"/>
              </w:rPr>
            </w:pPr>
            <w:r>
              <w:rPr>
                <w:b/>
                <w:sz w:val="24"/>
                <w:szCs w:val="24"/>
              </w:rPr>
              <w:t>Préparation de la résine</w:t>
            </w:r>
          </w:p>
        </w:tc>
        <w:tc>
          <w:tcPr>
            <w:tcW w:w="2071" w:type="dxa"/>
            <w:vMerge w:val="restart"/>
          </w:tcPr>
          <w:p w:rsidR="00FA00E1" w:rsidRDefault="00FA00E1" w:rsidP="00683646">
            <w:pPr>
              <w:rPr>
                <w:b/>
                <w:sz w:val="24"/>
                <w:szCs w:val="24"/>
              </w:rPr>
            </w:pPr>
            <w:proofErr w:type="spellStart"/>
            <w:r>
              <w:rPr>
                <w:b/>
                <w:sz w:val="24"/>
                <w:szCs w:val="24"/>
              </w:rPr>
              <w:t>Polyméthacrylate</w:t>
            </w:r>
            <w:proofErr w:type="spellEnd"/>
            <w:r>
              <w:rPr>
                <w:b/>
                <w:sz w:val="24"/>
                <w:szCs w:val="24"/>
              </w:rPr>
              <w:t xml:space="preserve"> de méthyle, méthacrylate de méthyle monomère</w:t>
            </w:r>
          </w:p>
        </w:tc>
        <w:tc>
          <w:tcPr>
            <w:tcW w:w="2749" w:type="dxa"/>
            <w:vMerge w:val="restart"/>
          </w:tcPr>
          <w:p w:rsidR="00FA00E1" w:rsidRDefault="00FA00E1" w:rsidP="00683646">
            <w:pPr>
              <w:rPr>
                <w:b/>
                <w:sz w:val="24"/>
                <w:szCs w:val="24"/>
              </w:rPr>
            </w:pPr>
            <w:r>
              <w:rPr>
                <w:b/>
                <w:sz w:val="24"/>
                <w:szCs w:val="24"/>
              </w:rPr>
              <w:t>Irritation des muqueuses oculaires  respiratoires et nasales</w:t>
            </w:r>
          </w:p>
          <w:p w:rsidR="00FA00E1" w:rsidRDefault="00FA00E1" w:rsidP="00683646">
            <w:pPr>
              <w:rPr>
                <w:b/>
                <w:sz w:val="24"/>
                <w:szCs w:val="24"/>
              </w:rPr>
            </w:pPr>
            <w:r>
              <w:rPr>
                <w:b/>
                <w:sz w:val="24"/>
                <w:szCs w:val="24"/>
              </w:rPr>
              <w:t>Conjonctivite asthme sensibilisation cutanée érythème atteintes neurologiques</w:t>
            </w:r>
          </w:p>
          <w:p w:rsidR="00FA00E1" w:rsidRDefault="00FA00E1" w:rsidP="0094602C">
            <w:pPr>
              <w:rPr>
                <w:b/>
                <w:sz w:val="24"/>
                <w:szCs w:val="24"/>
              </w:rPr>
            </w:pPr>
          </w:p>
        </w:tc>
      </w:tr>
      <w:tr w:rsidR="00FA00E1">
        <w:tc>
          <w:tcPr>
            <w:tcW w:w="2978" w:type="dxa"/>
            <w:vMerge/>
          </w:tcPr>
          <w:p w:rsidR="00FA00E1" w:rsidRDefault="00FA00E1" w:rsidP="002F621C">
            <w:pPr>
              <w:jc w:val="center"/>
              <w:rPr>
                <w:b/>
                <w:sz w:val="24"/>
                <w:szCs w:val="24"/>
              </w:rPr>
            </w:pPr>
          </w:p>
        </w:tc>
        <w:tc>
          <w:tcPr>
            <w:tcW w:w="3118" w:type="dxa"/>
          </w:tcPr>
          <w:p w:rsidR="00FA00E1" w:rsidRDefault="00FA00E1" w:rsidP="00683646">
            <w:pPr>
              <w:rPr>
                <w:b/>
                <w:sz w:val="24"/>
                <w:szCs w:val="24"/>
              </w:rPr>
            </w:pPr>
            <w:r>
              <w:rPr>
                <w:b/>
                <w:sz w:val="24"/>
                <w:szCs w:val="24"/>
              </w:rPr>
              <w:t>Bourrage du moufle avec la résine</w:t>
            </w:r>
          </w:p>
        </w:tc>
        <w:tc>
          <w:tcPr>
            <w:tcW w:w="2071" w:type="dxa"/>
            <w:vMerge/>
          </w:tcPr>
          <w:p w:rsidR="00FA00E1" w:rsidRDefault="00FA00E1" w:rsidP="0094602C">
            <w:pPr>
              <w:rPr>
                <w:b/>
                <w:sz w:val="24"/>
                <w:szCs w:val="24"/>
              </w:rPr>
            </w:pPr>
          </w:p>
        </w:tc>
        <w:tc>
          <w:tcPr>
            <w:tcW w:w="2749" w:type="dxa"/>
            <w:vMerge/>
          </w:tcPr>
          <w:p w:rsidR="00FA00E1" w:rsidRDefault="00FA00E1" w:rsidP="0094602C">
            <w:pPr>
              <w:rPr>
                <w:b/>
                <w:sz w:val="24"/>
                <w:szCs w:val="24"/>
              </w:rPr>
            </w:pPr>
          </w:p>
        </w:tc>
      </w:tr>
      <w:tr w:rsidR="00FA00E1">
        <w:tc>
          <w:tcPr>
            <w:tcW w:w="2978" w:type="dxa"/>
            <w:vMerge/>
          </w:tcPr>
          <w:p w:rsidR="00FA00E1" w:rsidRDefault="00FA00E1" w:rsidP="002F621C">
            <w:pPr>
              <w:jc w:val="center"/>
              <w:rPr>
                <w:b/>
                <w:sz w:val="24"/>
                <w:szCs w:val="24"/>
              </w:rPr>
            </w:pPr>
          </w:p>
        </w:tc>
        <w:tc>
          <w:tcPr>
            <w:tcW w:w="3118" w:type="dxa"/>
          </w:tcPr>
          <w:p w:rsidR="00FA00E1" w:rsidRDefault="00FA00E1" w:rsidP="00FA00E1">
            <w:pPr>
              <w:rPr>
                <w:b/>
                <w:sz w:val="24"/>
                <w:szCs w:val="24"/>
              </w:rPr>
            </w:pPr>
            <w:r>
              <w:rPr>
                <w:b/>
                <w:sz w:val="24"/>
                <w:szCs w:val="24"/>
              </w:rPr>
              <w:t>Lustrage avec des pâtes à polir</w:t>
            </w:r>
          </w:p>
        </w:tc>
        <w:tc>
          <w:tcPr>
            <w:tcW w:w="2071" w:type="dxa"/>
          </w:tcPr>
          <w:p w:rsidR="00FA00E1" w:rsidRDefault="00FA00E1" w:rsidP="00FA00E1">
            <w:pPr>
              <w:rPr>
                <w:b/>
                <w:sz w:val="24"/>
                <w:szCs w:val="24"/>
              </w:rPr>
            </w:pPr>
            <w:r>
              <w:rPr>
                <w:b/>
                <w:sz w:val="24"/>
                <w:szCs w:val="24"/>
              </w:rPr>
              <w:t>Traces de silice cristalline</w:t>
            </w:r>
          </w:p>
          <w:p w:rsidR="00FA00E1" w:rsidRDefault="00FA00E1" w:rsidP="00FA00E1">
            <w:pPr>
              <w:rPr>
                <w:b/>
                <w:sz w:val="24"/>
                <w:szCs w:val="24"/>
              </w:rPr>
            </w:pPr>
            <w:r>
              <w:rPr>
                <w:b/>
                <w:sz w:val="24"/>
                <w:szCs w:val="24"/>
              </w:rPr>
              <w:t>Poussières siliceuses</w:t>
            </w:r>
          </w:p>
        </w:tc>
        <w:tc>
          <w:tcPr>
            <w:tcW w:w="2749" w:type="dxa"/>
          </w:tcPr>
          <w:p w:rsidR="00FA00E1" w:rsidRDefault="00FA00E1" w:rsidP="00FA00E1">
            <w:pPr>
              <w:rPr>
                <w:b/>
                <w:sz w:val="24"/>
                <w:szCs w:val="24"/>
              </w:rPr>
            </w:pPr>
            <w:r>
              <w:rPr>
                <w:b/>
                <w:sz w:val="24"/>
                <w:szCs w:val="24"/>
              </w:rPr>
              <w:t>Irritation des muqueuses oculaires et respiratoires</w:t>
            </w:r>
          </w:p>
          <w:p w:rsidR="00FA00E1" w:rsidRDefault="00FA00E1" w:rsidP="00FA00E1">
            <w:pPr>
              <w:rPr>
                <w:b/>
                <w:sz w:val="24"/>
                <w:szCs w:val="24"/>
              </w:rPr>
            </w:pPr>
            <w:r>
              <w:rPr>
                <w:b/>
                <w:sz w:val="24"/>
                <w:szCs w:val="24"/>
              </w:rPr>
              <w:t>Silicose</w:t>
            </w:r>
          </w:p>
          <w:p w:rsidR="00FA00E1" w:rsidRDefault="00FA00E1" w:rsidP="00FA00E1">
            <w:pPr>
              <w:rPr>
                <w:b/>
                <w:sz w:val="24"/>
                <w:szCs w:val="24"/>
              </w:rPr>
            </w:pPr>
            <w:r>
              <w:rPr>
                <w:b/>
                <w:sz w:val="24"/>
                <w:szCs w:val="24"/>
              </w:rPr>
              <w:t>Cancer broncho-pulmonaire</w:t>
            </w:r>
          </w:p>
          <w:p w:rsidR="00FA00E1" w:rsidRDefault="00FA00E1" w:rsidP="00FA00E1">
            <w:pPr>
              <w:rPr>
                <w:b/>
                <w:sz w:val="24"/>
                <w:szCs w:val="24"/>
              </w:rPr>
            </w:pPr>
          </w:p>
        </w:tc>
      </w:tr>
    </w:tbl>
    <w:p w:rsidR="002F621C" w:rsidRDefault="002F621C" w:rsidP="0094602C">
      <w:pPr>
        <w:rPr>
          <w:b/>
          <w:sz w:val="24"/>
          <w:szCs w:val="24"/>
        </w:rPr>
      </w:pPr>
    </w:p>
    <w:p w:rsidR="00FA00E1" w:rsidRPr="00FA00E1" w:rsidRDefault="00FA00E1" w:rsidP="0094602C">
      <w:pPr>
        <w:rPr>
          <w:sz w:val="24"/>
          <w:szCs w:val="24"/>
        </w:rPr>
      </w:pPr>
      <w:r w:rsidRPr="00FA00E1">
        <w:rPr>
          <w:sz w:val="24"/>
          <w:szCs w:val="24"/>
        </w:rPr>
        <w:t>SRC</w:t>
      </w:r>
    </w:p>
    <w:sectPr w:rsidR="00FA00E1" w:rsidRPr="00FA00E1" w:rsidSect="00794666">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F4D73"/>
    <w:multiLevelType w:val="hybridMultilevel"/>
    <w:tmpl w:val="65644ACE"/>
    <w:lvl w:ilvl="0" w:tplc="4C92EB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C5399E"/>
    <w:multiLevelType w:val="hybridMultilevel"/>
    <w:tmpl w:val="CF1CF218"/>
    <w:lvl w:ilvl="0" w:tplc="704EF9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hyphenationZone w:val="425"/>
  <w:characterSpacingControl w:val="doNotCompress"/>
  <w:compat/>
  <w:rsids>
    <w:rsidRoot w:val="00992097"/>
    <w:rsid w:val="00222F8E"/>
    <w:rsid w:val="002F621C"/>
    <w:rsid w:val="0031353E"/>
    <w:rsid w:val="003441A5"/>
    <w:rsid w:val="003D26A0"/>
    <w:rsid w:val="004F451B"/>
    <w:rsid w:val="00683646"/>
    <w:rsid w:val="006A01B5"/>
    <w:rsid w:val="00794666"/>
    <w:rsid w:val="00823AEE"/>
    <w:rsid w:val="009026AB"/>
    <w:rsid w:val="00914A41"/>
    <w:rsid w:val="0094602C"/>
    <w:rsid w:val="00992097"/>
    <w:rsid w:val="00BA5938"/>
    <w:rsid w:val="00D02537"/>
    <w:rsid w:val="00DD210D"/>
    <w:rsid w:val="00E5736A"/>
    <w:rsid w:val="00FA00E1"/>
    <w:rsid w:val="00FA1A09"/>
    <w:rsid w:val="00FB60D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0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222F8E"/>
    <w:pPr>
      <w:ind w:left="720"/>
      <w:contextualSpacing/>
    </w:pPr>
  </w:style>
  <w:style w:type="table" w:styleId="Grille">
    <w:name w:val="Table Grid"/>
    <w:basedOn w:val="TableauNormal"/>
    <w:uiPriority w:val="59"/>
    <w:rsid w:val="002F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F8E"/>
    <w:pPr>
      <w:ind w:left="720"/>
      <w:contextualSpacing/>
    </w:pPr>
  </w:style>
  <w:style w:type="table" w:styleId="Grilledutableau">
    <w:name w:val="Table Grid"/>
    <w:basedOn w:val="TableauNormal"/>
    <w:uiPriority w:val="59"/>
    <w:rsid w:val="002F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4</Pages>
  <Words>1021</Words>
  <Characters>5824</Characters>
  <Application>Microsoft Macintosh Word</Application>
  <DocSecurity>0</DocSecurity>
  <Lines>48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Valérie Dedeyan</cp:lastModifiedBy>
  <cp:revision>8</cp:revision>
  <dcterms:created xsi:type="dcterms:W3CDTF">2018-04-18T09:09:00Z</dcterms:created>
  <dcterms:modified xsi:type="dcterms:W3CDTF">2018-05-13T16:59:00Z</dcterms:modified>
</cp:coreProperties>
</file>