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72" w:type="dxa"/>
        <w:jc w:val="center"/>
        <w:tblInd w:w="0" w:type="dxa"/>
        <w:tblCellMar>
          <w:top w:w="9" w:type="dxa"/>
          <w:left w:w="70" w:type="dxa"/>
        </w:tblCellMar>
        <w:tblLook w:val="04A0" w:firstRow="1" w:lastRow="0" w:firstColumn="1" w:lastColumn="0" w:noHBand="0" w:noVBand="1"/>
      </w:tblPr>
      <w:tblGrid>
        <w:gridCol w:w="1595"/>
        <w:gridCol w:w="5076"/>
        <w:gridCol w:w="3901"/>
      </w:tblGrid>
      <w:tr w:rsidR="0006407D" w:rsidTr="0006407D">
        <w:trPr>
          <w:trHeight w:val="1959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7D" w:rsidRDefault="0006407D" w:rsidP="00141552">
            <w:pPr>
              <w:tabs>
                <w:tab w:val="center" w:pos="749"/>
                <w:tab w:val="center" w:pos="4085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06407D" w:rsidRDefault="0006407D" w:rsidP="00141552">
            <w:pPr>
              <w:tabs>
                <w:tab w:val="center" w:pos="749"/>
                <w:tab w:val="center" w:pos="4085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888365" cy="874395"/>
                  <wp:effectExtent l="0" t="0" r="6985" b="1905"/>
                  <wp:docPr id="982" name="Image 982" descr="DAAC éducation artistique et culturelle Délégation Académique aux Arts et à  la Culture de Ly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AC éducation artistique et culturelle Délégation Académique aux Arts et à  la Culture de Ly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89" b="11305"/>
                          <a:stretch/>
                        </pic:blipFill>
                        <pic:spPr bwMode="auto">
                          <a:xfrm>
                            <a:off x="0" y="0"/>
                            <a:ext cx="8883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  <w:p w:rsidR="0006407D" w:rsidRDefault="0006407D" w:rsidP="0006407D">
            <w:pPr>
              <w:spacing w:after="0" w:line="259" w:lineRule="auto"/>
              <w:ind w:left="0" w:firstLine="0"/>
              <w:jc w:val="left"/>
            </w:pP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7D" w:rsidRDefault="0006407D" w:rsidP="00141552">
            <w:pPr>
              <w:spacing w:after="0" w:line="259" w:lineRule="auto"/>
              <w:ind w:left="36" w:firstLine="0"/>
              <w:jc w:val="center"/>
              <w:rPr>
                <w:rFonts w:ascii="Comic Sans MS" w:eastAsia="Comic Sans MS" w:hAnsi="Comic Sans MS" w:cs="Comic Sans MS"/>
                <w:b/>
                <w:color w:val="3366FF"/>
              </w:rPr>
            </w:pPr>
          </w:p>
          <w:p w:rsidR="0006407D" w:rsidRDefault="0006407D" w:rsidP="00141552">
            <w:pPr>
              <w:spacing w:after="0" w:line="259" w:lineRule="auto"/>
              <w:ind w:left="36" w:firstLine="0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3366FF"/>
              </w:rPr>
              <w:t xml:space="preserve"> </w:t>
            </w:r>
            <w:r>
              <w:rPr>
                <w:b/>
              </w:rPr>
              <w:t>C</w:t>
            </w:r>
            <w:r w:rsidR="00ED4AEB">
              <w:rPr>
                <w:b/>
              </w:rPr>
              <w:t>S</w:t>
            </w:r>
            <w:bookmarkStart w:id="0" w:name="_GoBack"/>
            <w:bookmarkEnd w:id="0"/>
            <w:r>
              <w:rPr>
                <w:b/>
              </w:rPr>
              <w:t xml:space="preserve"> Coiffure coupe couleur</w:t>
            </w:r>
          </w:p>
          <w:p w:rsidR="0006407D" w:rsidRDefault="00EA55FB" w:rsidP="0006407D">
            <w:pPr>
              <w:spacing w:after="0" w:line="259" w:lineRule="auto"/>
              <w:ind w:left="67" w:right="352"/>
              <w:rPr>
                <w:b/>
                <w:color w:val="3366FF"/>
              </w:rPr>
            </w:pPr>
            <w:r>
              <w:rPr>
                <w:b/>
              </w:rPr>
              <w:t>E</w:t>
            </w:r>
            <w:r w:rsidR="0006407D">
              <w:rPr>
                <w:b/>
              </w:rPr>
              <w:t>1 - Coupe transformation coiffage dame</w:t>
            </w:r>
            <w:r w:rsidR="0006407D">
              <w:rPr>
                <w:b/>
                <w:color w:val="3366FF"/>
              </w:rPr>
              <w:t xml:space="preserve"> </w:t>
            </w:r>
          </w:p>
          <w:p w:rsidR="0006407D" w:rsidRDefault="0006407D" w:rsidP="0006407D">
            <w:pPr>
              <w:spacing w:after="0" w:line="259" w:lineRule="auto"/>
              <w:ind w:left="293" w:right="352" w:firstLine="0"/>
              <w:jc w:val="center"/>
              <w:rPr>
                <w:b/>
              </w:rPr>
            </w:pPr>
          </w:p>
          <w:p w:rsidR="0006407D" w:rsidRPr="0006407D" w:rsidRDefault="0006407D" w:rsidP="0006407D">
            <w:pPr>
              <w:spacing w:after="0" w:line="259" w:lineRule="auto"/>
              <w:ind w:left="0" w:right="352" w:firstLine="0"/>
              <w:jc w:val="center"/>
              <w:rPr>
                <w:sz w:val="20"/>
              </w:rPr>
            </w:pPr>
            <w:r w:rsidRPr="0006407D">
              <w:rPr>
                <w:b/>
                <w:sz w:val="20"/>
              </w:rPr>
              <w:t>CCF – Evaluation en établissement de formation</w:t>
            </w:r>
          </w:p>
          <w:p w:rsidR="0006407D" w:rsidRDefault="0006407D" w:rsidP="0006407D">
            <w:pPr>
              <w:spacing w:after="0" w:line="259" w:lineRule="auto"/>
              <w:ind w:left="0" w:firstLine="0"/>
              <w:jc w:val="center"/>
            </w:pPr>
          </w:p>
          <w:p w:rsidR="0006407D" w:rsidRDefault="0006407D" w:rsidP="0006407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Coef</w:t>
            </w:r>
            <w:proofErr w:type="spellEnd"/>
            <w:r>
              <w:t>. 4     Durée :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t>45 min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 xml:space="preserve">Identification du candidat : </w:t>
            </w:r>
          </w:p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>Etablissement</w:t>
            </w:r>
            <w:r w:rsidR="00D40A38">
              <w:t xml:space="preserve"> de formation</w:t>
            </w:r>
            <w:r>
              <w:t xml:space="preserve"> : </w:t>
            </w:r>
          </w:p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 xml:space="preserve">Session : </w:t>
            </w:r>
          </w:p>
        </w:tc>
      </w:tr>
    </w:tbl>
    <w:p w:rsidR="001F3869" w:rsidRDefault="001F3869" w:rsidP="00BA56D9">
      <w:pPr>
        <w:spacing w:before="120" w:after="0" w:line="259" w:lineRule="auto"/>
        <w:ind w:left="180" w:firstLine="0"/>
        <w:jc w:val="left"/>
      </w:pPr>
      <w:r>
        <w:rPr>
          <w:i/>
          <w:sz w:val="20"/>
        </w:rPr>
        <w:t>* TB</w:t>
      </w:r>
      <w:r w:rsidR="00C95FC5">
        <w:rPr>
          <w:i/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 xml:space="preserve">maîtrisé)   </w:t>
      </w:r>
      <w:proofErr w:type="gramEnd"/>
      <w:r>
        <w:rPr>
          <w:i/>
          <w:sz w:val="20"/>
        </w:rPr>
        <w:t xml:space="preserve"> B (assez bien maîtrisé)    I (insuffisamment maîtrisé)    TI (non maîtrisé) </w:t>
      </w:r>
    </w:p>
    <w:tbl>
      <w:tblPr>
        <w:tblStyle w:val="TableGrid"/>
        <w:tblW w:w="10572" w:type="dxa"/>
        <w:jc w:val="center"/>
        <w:tblInd w:w="0" w:type="dxa"/>
        <w:tblLayout w:type="fixed"/>
        <w:tblCellMar>
          <w:top w:w="9" w:type="dxa"/>
          <w:left w:w="70" w:type="dxa"/>
        </w:tblCellMar>
        <w:tblLook w:val="04A0" w:firstRow="1" w:lastRow="0" w:firstColumn="1" w:lastColumn="0" w:noHBand="0" w:noVBand="1"/>
      </w:tblPr>
      <w:tblGrid>
        <w:gridCol w:w="2064"/>
        <w:gridCol w:w="5161"/>
        <w:gridCol w:w="425"/>
        <w:gridCol w:w="142"/>
        <w:gridCol w:w="567"/>
        <w:gridCol w:w="567"/>
        <w:gridCol w:w="567"/>
        <w:gridCol w:w="1079"/>
      </w:tblGrid>
      <w:tr w:rsidR="0006407D" w:rsidTr="001F3869">
        <w:trPr>
          <w:trHeight w:val="20"/>
          <w:jc w:val="center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6407D" w:rsidRDefault="0006407D" w:rsidP="0014155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Compétences évaluées </w:t>
            </w:r>
          </w:p>
        </w:tc>
        <w:tc>
          <w:tcPr>
            <w:tcW w:w="5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407D" w:rsidRDefault="0006407D" w:rsidP="00141552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Indicateurs d’évaluation 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6407D" w:rsidRDefault="0006407D" w:rsidP="00141552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Niveau atteint (*) 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407D" w:rsidRDefault="0006407D" w:rsidP="00141552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Note </w:t>
            </w:r>
          </w:p>
        </w:tc>
      </w:tr>
      <w:tr w:rsidR="001F3869" w:rsidTr="001F3869">
        <w:trPr>
          <w:trHeight w:val="20"/>
          <w:jc w:val="center"/>
        </w:trPr>
        <w:tc>
          <w:tcPr>
            <w:tcW w:w="2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7D" w:rsidRDefault="0006407D" w:rsidP="00141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7D" w:rsidRDefault="0006407D" w:rsidP="00141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6407D" w:rsidRDefault="0006407D" w:rsidP="0014155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TB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6407D" w:rsidRDefault="0006407D" w:rsidP="00141552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B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6407D" w:rsidRDefault="0006407D" w:rsidP="00141552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6407D" w:rsidRDefault="0006407D" w:rsidP="00141552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TI 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7D" w:rsidRDefault="0006407D" w:rsidP="00141552">
            <w:pPr>
              <w:spacing w:after="160" w:line="259" w:lineRule="auto"/>
              <w:ind w:left="0" w:firstLine="0"/>
              <w:jc w:val="left"/>
            </w:pPr>
          </w:p>
        </w:tc>
      </w:tr>
      <w:tr w:rsidR="001F3869" w:rsidTr="001F3869">
        <w:trPr>
          <w:trHeight w:val="20"/>
          <w:jc w:val="center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C32 – Mettre en œuvre les techniques de coupe « dame »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F3869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Proposition de coupe adaptée à la morphologie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right="67" w:firstLine="0"/>
              <w:jc w:val="right"/>
            </w:pPr>
            <w:r>
              <w:rPr>
                <w:b/>
              </w:rPr>
              <w:t xml:space="preserve">/ 1 </w:t>
            </w:r>
          </w:p>
        </w:tc>
      </w:tr>
      <w:tr w:rsidR="001F3869" w:rsidTr="001F3869">
        <w:trPr>
          <w:trHeight w:val="20"/>
          <w:jc w:val="center"/>
        </w:trPr>
        <w:tc>
          <w:tcPr>
            <w:tcW w:w="20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407D" w:rsidRDefault="0006407D" w:rsidP="00141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F3869">
            <w:pPr>
              <w:spacing w:after="0" w:line="277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Maîtrise des structures de coupe (organisation, chronologie…) </w:t>
            </w:r>
          </w:p>
          <w:p w:rsidR="0006407D" w:rsidRPr="001F3869" w:rsidRDefault="0006407D" w:rsidP="001F3869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Maîtrise des techniques (densité, texturisation…) </w:t>
            </w:r>
          </w:p>
          <w:p w:rsidR="0006407D" w:rsidRPr="001F3869" w:rsidRDefault="0006407D" w:rsidP="001F3869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Choix et maîtrise des outils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right="67" w:firstLine="0"/>
              <w:jc w:val="right"/>
            </w:pPr>
            <w:r>
              <w:rPr>
                <w:b/>
              </w:rPr>
              <w:t xml:space="preserve">/ 6 </w:t>
            </w:r>
          </w:p>
        </w:tc>
      </w:tr>
      <w:tr w:rsidR="001F3869" w:rsidTr="001F3869">
        <w:trPr>
          <w:trHeight w:val="20"/>
          <w:jc w:val="center"/>
        </w:trPr>
        <w:tc>
          <w:tcPr>
            <w:tcW w:w="2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7D" w:rsidRDefault="0006407D" w:rsidP="00141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F3869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Qualité du résultat : finitions, netteté, respect de la géométrie…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right="67" w:firstLine="0"/>
              <w:jc w:val="right"/>
            </w:pPr>
            <w:r>
              <w:rPr>
                <w:b/>
              </w:rPr>
              <w:t xml:space="preserve">/ 2 </w:t>
            </w:r>
          </w:p>
        </w:tc>
      </w:tr>
      <w:tr w:rsidR="0006407D" w:rsidTr="001F3869">
        <w:trPr>
          <w:trHeight w:val="20"/>
          <w:jc w:val="center"/>
        </w:trPr>
        <w:tc>
          <w:tcPr>
            <w:tcW w:w="10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69" w:rsidRPr="00E26AA5" w:rsidRDefault="001F3869" w:rsidP="00141552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E26AA5">
              <w:rPr>
                <w:b/>
                <w:i/>
                <w:sz w:val="20"/>
              </w:rPr>
              <w:t xml:space="preserve">Pénalités : </w:t>
            </w:r>
          </w:p>
          <w:p w:rsidR="0006407D" w:rsidRDefault="00EA478C" w:rsidP="00EA478C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T</w:t>
            </w:r>
            <w:r w:rsidR="0006407D">
              <w:rPr>
                <w:i/>
                <w:sz w:val="20"/>
              </w:rPr>
              <w:t xml:space="preserve">ransformation de la structure de la coupe </w:t>
            </w:r>
            <w:r>
              <w:rPr>
                <w:i/>
                <w:sz w:val="20"/>
              </w:rPr>
              <w:t>non</w:t>
            </w:r>
            <w:r w:rsidR="0006407D">
              <w:rPr>
                <w:i/>
                <w:sz w:val="20"/>
              </w:rPr>
              <w:t xml:space="preserve"> significative </w:t>
            </w:r>
            <w:r w:rsidR="0006407D">
              <w:rPr>
                <w:b/>
                <w:i/>
                <w:sz w:val="20"/>
                <w:u w:val="single" w:color="000000"/>
              </w:rPr>
              <w:t>ou</w:t>
            </w:r>
            <w:r w:rsidR="0006407D">
              <w:rPr>
                <w:i/>
                <w:sz w:val="20"/>
              </w:rPr>
              <w:t xml:space="preserve"> longueur à couper </w:t>
            </w:r>
            <w:r>
              <w:rPr>
                <w:i/>
                <w:sz w:val="20"/>
              </w:rPr>
              <w:t xml:space="preserve">non </w:t>
            </w:r>
            <w:r w:rsidR="0006407D">
              <w:rPr>
                <w:i/>
                <w:sz w:val="20"/>
              </w:rPr>
              <w:t>respectée :</w:t>
            </w:r>
            <w:r>
              <w:rPr>
                <w:i/>
                <w:sz w:val="20"/>
              </w:rPr>
              <w:t xml:space="preserve"> </w:t>
            </w:r>
            <w:r w:rsidR="00E26AA5">
              <w:rPr>
                <w:i/>
                <w:sz w:val="20"/>
              </w:rPr>
              <w:t>points C32 divisés</w:t>
            </w:r>
            <w:r w:rsidR="0006407D">
              <w:rPr>
                <w:i/>
                <w:sz w:val="20"/>
              </w:rPr>
              <w:t xml:space="preserve"> par 2 </w:t>
            </w:r>
          </w:p>
          <w:p w:rsidR="0006407D" w:rsidRDefault="00EA478C" w:rsidP="00EA478C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T</w:t>
            </w:r>
            <w:r w:rsidR="0006407D">
              <w:rPr>
                <w:i/>
                <w:sz w:val="20"/>
              </w:rPr>
              <w:t xml:space="preserve">ransformation de la structure de la coupe </w:t>
            </w:r>
            <w:r>
              <w:rPr>
                <w:i/>
                <w:sz w:val="20"/>
              </w:rPr>
              <w:t xml:space="preserve">non </w:t>
            </w:r>
            <w:r w:rsidR="0006407D">
              <w:rPr>
                <w:i/>
                <w:sz w:val="20"/>
              </w:rPr>
              <w:t xml:space="preserve">significative </w:t>
            </w:r>
            <w:r w:rsidR="0006407D">
              <w:rPr>
                <w:b/>
                <w:i/>
                <w:sz w:val="20"/>
                <w:u w:val="single" w:color="000000"/>
              </w:rPr>
              <w:t>et</w:t>
            </w:r>
            <w:r w:rsidR="0006407D">
              <w:rPr>
                <w:i/>
                <w:sz w:val="20"/>
              </w:rPr>
              <w:t xml:space="preserve"> longueur à couper n</w:t>
            </w:r>
            <w:r>
              <w:rPr>
                <w:i/>
                <w:sz w:val="20"/>
              </w:rPr>
              <w:t>on</w:t>
            </w:r>
            <w:r w:rsidR="0006407D">
              <w:rPr>
                <w:i/>
                <w:sz w:val="20"/>
              </w:rPr>
              <w:t xml:space="preserve"> respectée : zéro à C32</w:t>
            </w:r>
            <w:r w:rsidR="0006407D">
              <w:rPr>
                <w:b/>
              </w:rPr>
              <w:t xml:space="preserve"> </w:t>
            </w:r>
          </w:p>
        </w:tc>
      </w:tr>
      <w:tr w:rsidR="001F3869" w:rsidRPr="001F3869" w:rsidTr="001F3869">
        <w:trPr>
          <w:trHeight w:val="20"/>
          <w:jc w:val="center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C33 - Mettre en forme les techniques de coiffage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Coiffage adapté à la morphologie du visage </w:t>
            </w:r>
            <w:r w:rsidRPr="001F3869"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2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right="67" w:firstLine="0"/>
              <w:jc w:val="right"/>
            </w:pPr>
            <w:r w:rsidRPr="001F3869">
              <w:rPr>
                <w:b/>
              </w:rPr>
              <w:t xml:space="preserve">/ 1 </w:t>
            </w:r>
          </w:p>
        </w:tc>
      </w:tr>
      <w:tr w:rsidR="001F3869" w:rsidRPr="001F3869" w:rsidTr="001F3869">
        <w:trPr>
          <w:trHeight w:val="20"/>
          <w:jc w:val="center"/>
        </w:trPr>
        <w:tc>
          <w:tcPr>
            <w:tcW w:w="20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407D" w:rsidRDefault="0006407D" w:rsidP="00141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F3869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Organisation chronologique adaptée </w:t>
            </w:r>
          </w:p>
          <w:p w:rsidR="0006407D" w:rsidRPr="001F3869" w:rsidRDefault="0006407D" w:rsidP="001F3869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Maîtrise des techniques </w:t>
            </w:r>
          </w:p>
          <w:p w:rsidR="0006407D" w:rsidRPr="001F3869" w:rsidRDefault="0006407D" w:rsidP="001F3869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Choix et maîtrise des produits </w:t>
            </w:r>
          </w:p>
          <w:p w:rsidR="0006407D" w:rsidRPr="001F3869" w:rsidRDefault="0006407D" w:rsidP="001F3869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Choix et maîtrise des outils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2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right="67" w:firstLine="0"/>
              <w:jc w:val="right"/>
            </w:pPr>
            <w:r w:rsidRPr="001F3869">
              <w:rPr>
                <w:b/>
              </w:rPr>
              <w:t xml:space="preserve">/ 4 </w:t>
            </w:r>
          </w:p>
        </w:tc>
      </w:tr>
      <w:tr w:rsidR="001F3869" w:rsidRPr="001F3869" w:rsidTr="001F3869">
        <w:trPr>
          <w:trHeight w:val="20"/>
          <w:jc w:val="center"/>
        </w:trPr>
        <w:tc>
          <w:tcPr>
            <w:tcW w:w="2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7D" w:rsidRDefault="0006407D" w:rsidP="001415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F3869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Mise en valeur de la coupe par le coiffage </w:t>
            </w:r>
          </w:p>
          <w:p w:rsidR="0006407D" w:rsidRPr="001F3869" w:rsidRDefault="0006407D" w:rsidP="001F3869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Equilibre des volumes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2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right="67" w:firstLine="0"/>
              <w:jc w:val="right"/>
            </w:pPr>
            <w:r w:rsidRPr="001F3869">
              <w:rPr>
                <w:b/>
              </w:rPr>
              <w:t xml:space="preserve">/ 2 </w:t>
            </w:r>
          </w:p>
        </w:tc>
      </w:tr>
      <w:tr w:rsidR="001F3869" w:rsidRPr="001F3869" w:rsidTr="001F3869">
        <w:trPr>
          <w:trHeight w:val="20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Tout au long de l’épreuve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F3869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>Respect des règles d’hygiène, de santé et de sécurité au travail</w:t>
            </w:r>
            <w:r w:rsidRPr="001F3869"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2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right="67" w:firstLine="0"/>
              <w:jc w:val="right"/>
            </w:pPr>
            <w:r w:rsidRPr="001F3869">
              <w:rPr>
                <w:b/>
              </w:rPr>
              <w:t xml:space="preserve">/ 1 </w:t>
            </w:r>
          </w:p>
        </w:tc>
      </w:tr>
      <w:tr w:rsidR="001F3869" w:rsidRPr="001F3869" w:rsidTr="001F3869">
        <w:trPr>
          <w:trHeight w:val="20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Default="0006407D" w:rsidP="0014155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Résultat final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F3869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Résultat conforme à la photo  </w:t>
            </w:r>
          </w:p>
          <w:p w:rsidR="0006407D" w:rsidRPr="001F3869" w:rsidRDefault="0006407D" w:rsidP="001F3869">
            <w:pPr>
              <w:spacing w:after="0" w:line="259" w:lineRule="auto"/>
              <w:ind w:left="0" w:firstLine="0"/>
              <w:jc w:val="left"/>
            </w:pPr>
            <w:r w:rsidRPr="001F3869">
              <w:rPr>
                <w:sz w:val="20"/>
              </w:rPr>
              <w:t xml:space="preserve">Coiffure soignée et esthétique (lissage, brillance, finitions…)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2" w:firstLine="0"/>
              <w:jc w:val="left"/>
            </w:pPr>
            <w:r w:rsidRPr="001F3869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firstLine="0"/>
              <w:jc w:val="left"/>
            </w:pPr>
            <w:r w:rsidRPr="001F3869"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07D" w:rsidRPr="001F3869" w:rsidRDefault="0006407D" w:rsidP="00141552">
            <w:pPr>
              <w:spacing w:after="0" w:line="259" w:lineRule="auto"/>
              <w:ind w:left="0" w:right="67" w:firstLine="0"/>
              <w:jc w:val="right"/>
            </w:pPr>
            <w:r w:rsidRPr="001F3869">
              <w:rPr>
                <w:b/>
              </w:rPr>
              <w:t xml:space="preserve">/ 3 </w:t>
            </w:r>
          </w:p>
        </w:tc>
      </w:tr>
      <w:tr w:rsidR="0006407D" w:rsidTr="001F3869">
        <w:trPr>
          <w:trHeight w:val="20"/>
          <w:jc w:val="center"/>
        </w:trPr>
        <w:tc>
          <w:tcPr>
            <w:tcW w:w="10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7D" w:rsidRDefault="0006407D" w:rsidP="001F386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        </w:t>
            </w:r>
          </w:p>
          <w:p w:rsidR="0006407D" w:rsidRDefault="0006407D" w:rsidP="00141552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4"/>
              </w:rPr>
              <w:t xml:space="preserve">TOTAL             / 20 </w:t>
            </w:r>
          </w:p>
        </w:tc>
      </w:tr>
      <w:tr w:rsidR="00BA56D9" w:rsidTr="00BA56D9">
        <w:trPr>
          <w:trHeight w:val="20"/>
          <w:jc w:val="center"/>
        </w:trPr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 w:rsidRPr="00D40A38">
              <w:rPr>
                <w:b/>
                <w:sz w:val="20"/>
              </w:rPr>
              <w:t>Nom</w:t>
            </w:r>
            <w:r w:rsidR="00D40A38">
              <w:rPr>
                <w:b/>
                <w:sz w:val="20"/>
              </w:rPr>
              <w:t>s</w:t>
            </w:r>
            <w:r w:rsidRPr="00D40A38">
              <w:rPr>
                <w:b/>
                <w:sz w:val="20"/>
              </w:rPr>
              <w:t>, Prénom</w:t>
            </w:r>
            <w:r w:rsidR="00D40A38">
              <w:rPr>
                <w:b/>
                <w:sz w:val="20"/>
              </w:rPr>
              <w:t>s</w:t>
            </w:r>
            <w:r w:rsidRPr="00D40A38">
              <w:rPr>
                <w:b/>
                <w:sz w:val="20"/>
              </w:rPr>
              <w:t>, signature</w:t>
            </w:r>
            <w:r w:rsidR="00D40A38">
              <w:rPr>
                <w:b/>
                <w:sz w:val="20"/>
              </w:rPr>
              <w:t>s</w:t>
            </w:r>
            <w:r w:rsidRPr="00D40A38">
              <w:rPr>
                <w:b/>
                <w:sz w:val="20"/>
              </w:rPr>
              <w:t xml:space="preserve"> des membres de jury</w:t>
            </w: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</w:tc>
        <w:tc>
          <w:tcPr>
            <w:tcW w:w="2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  <w:p w:rsidR="00BA56D9" w:rsidRPr="00D40A38" w:rsidRDefault="00BA56D9" w:rsidP="00BA56D9">
            <w:pPr>
              <w:spacing w:before="120" w:after="360" w:line="259" w:lineRule="auto"/>
              <w:ind w:left="0" w:firstLine="0"/>
              <w:jc w:val="left"/>
              <w:rPr>
                <w:b/>
                <w:sz w:val="20"/>
              </w:rPr>
            </w:pPr>
            <w:r w:rsidRPr="00D40A38">
              <w:rPr>
                <w:b/>
                <w:sz w:val="20"/>
              </w:rPr>
              <w:t xml:space="preserve">Date : </w:t>
            </w:r>
          </w:p>
        </w:tc>
      </w:tr>
      <w:tr w:rsidR="00BA56D9" w:rsidTr="001F3869">
        <w:trPr>
          <w:trHeight w:val="20"/>
          <w:jc w:val="center"/>
        </w:trPr>
        <w:tc>
          <w:tcPr>
            <w:tcW w:w="10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D40A38">
              <w:rPr>
                <w:b/>
                <w:i/>
                <w:sz w:val="20"/>
              </w:rPr>
              <w:t xml:space="preserve">Justification </w:t>
            </w:r>
            <w:r w:rsidR="00CC5B38">
              <w:rPr>
                <w:b/>
                <w:i/>
                <w:sz w:val="20"/>
              </w:rPr>
              <w:t>si note in</w:t>
            </w:r>
            <w:r w:rsidRPr="00D40A38">
              <w:rPr>
                <w:b/>
                <w:i/>
                <w:sz w:val="20"/>
              </w:rPr>
              <w:t>férieure à 10</w:t>
            </w:r>
            <w:r w:rsidR="00CC5B38">
              <w:rPr>
                <w:b/>
                <w:i/>
                <w:sz w:val="20"/>
              </w:rPr>
              <w:t>/20</w:t>
            </w: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</w:rPr>
            </w:pP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</w:rPr>
            </w:pP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</w:rPr>
            </w:pP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</w:rPr>
            </w:pP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</w:rPr>
            </w:pP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</w:rPr>
            </w:pP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</w:rPr>
            </w:pP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</w:rPr>
            </w:pPr>
          </w:p>
          <w:p w:rsidR="00BA56D9" w:rsidRPr="00D40A38" w:rsidRDefault="00BA56D9" w:rsidP="001F3869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</w:tc>
      </w:tr>
    </w:tbl>
    <w:p w:rsidR="0006407D" w:rsidRDefault="0006407D" w:rsidP="0006407D">
      <w:pPr>
        <w:spacing w:after="0" w:line="259" w:lineRule="auto"/>
        <w:ind w:left="180" w:firstLine="0"/>
        <w:jc w:val="left"/>
      </w:pPr>
      <w:r>
        <w:rPr>
          <w:i/>
          <w:sz w:val="20"/>
        </w:rPr>
        <w:t xml:space="preserve"> </w:t>
      </w:r>
    </w:p>
    <w:p w:rsidR="00984AAE" w:rsidRDefault="00ED4AEB"/>
    <w:sectPr w:rsidR="00984AAE" w:rsidSect="00BA56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7D"/>
    <w:rsid w:val="0006407D"/>
    <w:rsid w:val="00167F48"/>
    <w:rsid w:val="001F3869"/>
    <w:rsid w:val="007F7EB1"/>
    <w:rsid w:val="00BA56D9"/>
    <w:rsid w:val="00BE6A48"/>
    <w:rsid w:val="00C95FC5"/>
    <w:rsid w:val="00CC5B38"/>
    <w:rsid w:val="00D25430"/>
    <w:rsid w:val="00D40A38"/>
    <w:rsid w:val="00E26AA5"/>
    <w:rsid w:val="00EA478C"/>
    <w:rsid w:val="00EA55FB"/>
    <w:rsid w:val="00E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C951"/>
  <w15:chartTrackingRefBased/>
  <w15:docId w15:val="{F57B11F1-A9F8-4BF3-BEFE-78C2C52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07D"/>
    <w:pPr>
      <w:spacing w:after="5" w:line="249" w:lineRule="auto"/>
      <w:ind w:left="303" w:hanging="10"/>
      <w:jc w:val="both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6407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njoret</cp:lastModifiedBy>
  <cp:revision>2</cp:revision>
  <dcterms:created xsi:type="dcterms:W3CDTF">2024-08-19T16:41:00Z</dcterms:created>
  <dcterms:modified xsi:type="dcterms:W3CDTF">2024-08-19T16:41:00Z</dcterms:modified>
</cp:coreProperties>
</file>