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52" w:rsidRDefault="00B45652">
      <w:bookmarkStart w:id="0" w:name="_GoBack"/>
      <w:bookmarkEnd w:id="0"/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EC3E74" w:rsidTr="005D758F">
        <w:tc>
          <w:tcPr>
            <w:tcW w:w="2410" w:type="dxa"/>
          </w:tcPr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Dénomination de l’action/projet</w:t>
            </w:r>
          </w:p>
        </w:tc>
        <w:tc>
          <w:tcPr>
            <w:tcW w:w="6946" w:type="dxa"/>
          </w:tcPr>
          <w:p w:rsidR="00EC3E74" w:rsidRPr="00EC3E74" w:rsidRDefault="00755F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Créer du lien entre les lycéens et les personnes âgées confinées</w:t>
            </w:r>
            <w:r w:rsidR="008105D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EC3E74" w:rsidTr="005D758F">
        <w:tc>
          <w:tcPr>
            <w:tcW w:w="2410" w:type="dxa"/>
          </w:tcPr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Référent(s) du projet</w:t>
            </w:r>
          </w:p>
        </w:tc>
        <w:tc>
          <w:tcPr>
            <w:tcW w:w="6946" w:type="dxa"/>
          </w:tcPr>
          <w:p w:rsidR="00EC3E74" w:rsidRDefault="000107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Mme Grosdemange</w:t>
            </w:r>
          </w:p>
          <w:p w:rsidR="0001070F" w:rsidRPr="00EC3E74" w:rsidRDefault="000107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Mme Mazel</w:t>
            </w:r>
          </w:p>
        </w:tc>
      </w:tr>
      <w:tr w:rsidR="00EC3E74" w:rsidTr="005D758F">
        <w:tc>
          <w:tcPr>
            <w:tcW w:w="2410" w:type="dxa"/>
          </w:tcPr>
          <w:p w:rsidR="00755F6B" w:rsidRDefault="00755F6B">
            <w:pPr>
              <w:rPr>
                <w:rFonts w:ascii="Verdana" w:hAnsi="Verdana"/>
                <w:sz w:val="24"/>
                <w:szCs w:val="24"/>
              </w:rPr>
            </w:pPr>
          </w:p>
          <w:p w:rsidR="00755F6B" w:rsidRDefault="00755F6B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Contexte et description du projet</w:t>
            </w:r>
          </w:p>
        </w:tc>
        <w:tc>
          <w:tcPr>
            <w:tcW w:w="6946" w:type="dxa"/>
          </w:tcPr>
          <w:p w:rsidR="00755F6B" w:rsidRDefault="00755F6B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0107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 cette période de confinement les personnes âgées souffrent d’un isolement et d’une solitude accrue. Leurs activités, sources de distraction, de stimulation et d’ouverture sont réduites</w:t>
            </w:r>
            <w:r w:rsidR="005D0E07">
              <w:rPr>
                <w:rFonts w:ascii="Verdana" w:hAnsi="Verdana"/>
                <w:sz w:val="24"/>
                <w:szCs w:val="24"/>
              </w:rPr>
              <w:t xml:space="preserve"> au strict minimum</w:t>
            </w:r>
            <w:r w:rsidR="008105DD">
              <w:rPr>
                <w:rFonts w:ascii="Verdana" w:hAnsi="Verdana"/>
                <w:sz w:val="24"/>
                <w:szCs w:val="24"/>
              </w:rPr>
              <w:t xml:space="preserve">. Les élèves de première et terminale ASSP se sont senties concernées et ont acceptée de s’investir dans le projet. </w:t>
            </w:r>
          </w:p>
          <w:p w:rsidR="008105DD" w:rsidRPr="00EC3E74" w:rsidRDefault="008105D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3E74" w:rsidTr="005D758F">
        <w:tc>
          <w:tcPr>
            <w:tcW w:w="2410" w:type="dxa"/>
          </w:tcPr>
          <w:p w:rsidR="0001070F" w:rsidRDefault="0001070F">
            <w:pPr>
              <w:rPr>
                <w:rFonts w:ascii="Verdana" w:hAnsi="Verdana"/>
                <w:sz w:val="24"/>
                <w:szCs w:val="24"/>
              </w:rPr>
            </w:pPr>
          </w:p>
          <w:p w:rsidR="00E351FD" w:rsidRDefault="00E351FD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Public ciblé</w:t>
            </w:r>
          </w:p>
        </w:tc>
        <w:tc>
          <w:tcPr>
            <w:tcW w:w="6946" w:type="dxa"/>
          </w:tcPr>
          <w:p w:rsidR="00E351FD" w:rsidRDefault="00E351FD">
            <w:pPr>
              <w:rPr>
                <w:rFonts w:ascii="Verdana" w:hAnsi="Verdana"/>
                <w:sz w:val="24"/>
                <w:szCs w:val="24"/>
              </w:rPr>
            </w:pPr>
          </w:p>
          <w:p w:rsidR="0001070F" w:rsidRDefault="000107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Les personnes âgées vivant en structures (EHPAD, résidences autonomie) ou à domicile. </w:t>
            </w:r>
          </w:p>
          <w:p w:rsidR="00E351FD" w:rsidRPr="00EC3E74" w:rsidRDefault="00E351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3E74" w:rsidTr="005D758F">
        <w:tc>
          <w:tcPr>
            <w:tcW w:w="2410" w:type="dxa"/>
          </w:tcPr>
          <w:p w:rsidR="0001070F" w:rsidRDefault="0001070F">
            <w:pPr>
              <w:rPr>
                <w:rFonts w:ascii="Verdana" w:hAnsi="Verdana"/>
                <w:sz w:val="24"/>
                <w:szCs w:val="24"/>
              </w:rPr>
            </w:pPr>
          </w:p>
          <w:p w:rsidR="008105DD" w:rsidRDefault="008105DD">
            <w:pPr>
              <w:rPr>
                <w:rFonts w:ascii="Verdana" w:hAnsi="Verdana"/>
                <w:sz w:val="24"/>
                <w:szCs w:val="24"/>
              </w:rPr>
            </w:pPr>
          </w:p>
          <w:p w:rsidR="008105DD" w:rsidRDefault="008105DD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Objectifs</w:t>
            </w:r>
          </w:p>
        </w:tc>
        <w:tc>
          <w:tcPr>
            <w:tcW w:w="6946" w:type="dxa"/>
          </w:tcPr>
          <w:p w:rsidR="0001070F" w:rsidRDefault="0001070F">
            <w:pPr>
              <w:rPr>
                <w:rFonts w:ascii="Verdana" w:hAnsi="Verdana"/>
                <w:sz w:val="24"/>
                <w:szCs w:val="24"/>
              </w:rPr>
            </w:pPr>
          </w:p>
          <w:p w:rsidR="0001070F" w:rsidRDefault="0074098D" w:rsidP="0081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8105DD">
              <w:rPr>
                <w:rFonts w:ascii="Verdana" w:hAnsi="Verdana"/>
                <w:sz w:val="24"/>
                <w:szCs w:val="24"/>
              </w:rPr>
              <w:t>Apporter un soutien et créer un lien avec</w:t>
            </w:r>
            <w:r w:rsidR="0001070F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105DD">
              <w:rPr>
                <w:rFonts w:ascii="Verdana" w:hAnsi="Verdana"/>
                <w:sz w:val="24"/>
                <w:szCs w:val="24"/>
              </w:rPr>
              <w:t xml:space="preserve">les </w:t>
            </w:r>
            <w:r w:rsidR="0001070F">
              <w:rPr>
                <w:rFonts w:ascii="Verdana" w:hAnsi="Verdana"/>
                <w:sz w:val="24"/>
                <w:szCs w:val="24"/>
              </w:rPr>
              <w:t xml:space="preserve">personnes âgées </w:t>
            </w:r>
            <w:r w:rsidR="008105DD">
              <w:rPr>
                <w:rFonts w:ascii="Verdana" w:hAnsi="Verdana"/>
                <w:sz w:val="24"/>
                <w:szCs w:val="24"/>
              </w:rPr>
              <w:t xml:space="preserve">isolées vivant en EHPAD, résidences autonomie et à domicile. </w:t>
            </w:r>
          </w:p>
          <w:p w:rsidR="008105DD" w:rsidRDefault="0074098D" w:rsidP="0081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  <w:r w:rsidR="008105DD">
              <w:rPr>
                <w:rFonts w:ascii="Verdana" w:hAnsi="Verdana"/>
                <w:sz w:val="24"/>
                <w:szCs w:val="24"/>
              </w:rPr>
              <w:t>Permettre aux élèves de s’investir en que futur</w:t>
            </w:r>
            <w:r w:rsidR="00755F6B">
              <w:rPr>
                <w:rFonts w:ascii="Verdana" w:hAnsi="Verdana"/>
                <w:sz w:val="24"/>
                <w:szCs w:val="24"/>
              </w:rPr>
              <w:t>s</w:t>
            </w:r>
            <w:r w:rsidR="008105DD">
              <w:rPr>
                <w:rFonts w:ascii="Verdana" w:hAnsi="Verdana"/>
                <w:sz w:val="24"/>
                <w:szCs w:val="24"/>
              </w:rPr>
              <w:t xml:space="preserve"> professionnel</w:t>
            </w:r>
            <w:r w:rsidR="00755F6B">
              <w:rPr>
                <w:rFonts w:ascii="Verdana" w:hAnsi="Verdana"/>
                <w:sz w:val="24"/>
                <w:szCs w:val="24"/>
              </w:rPr>
              <w:t>s</w:t>
            </w:r>
            <w:r w:rsidR="008105DD">
              <w:rPr>
                <w:rFonts w:ascii="Verdana" w:hAnsi="Verdana"/>
                <w:sz w:val="24"/>
                <w:szCs w:val="24"/>
              </w:rPr>
              <w:t xml:space="preserve"> d’aide à la personne. </w:t>
            </w:r>
          </w:p>
          <w:p w:rsidR="008105DD" w:rsidRDefault="0074098D" w:rsidP="0081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-Participer à la mise en œuvre d’un projet (consolidation pour les élèves de terminale et application pour les élèves de première)</w:t>
            </w:r>
          </w:p>
          <w:p w:rsidR="0074098D" w:rsidRDefault="0074098D" w:rsidP="0081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-Développer l’adaptabilité (conditions particulières dues au confinement)</w:t>
            </w:r>
          </w:p>
          <w:p w:rsidR="0074098D" w:rsidRDefault="0074098D" w:rsidP="0081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-Développement des compétences TICE</w:t>
            </w:r>
          </w:p>
          <w:p w:rsidR="008105DD" w:rsidRPr="00EC3E74" w:rsidRDefault="008105DD" w:rsidP="008105D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3E74" w:rsidTr="005D758F">
        <w:tc>
          <w:tcPr>
            <w:tcW w:w="9356" w:type="dxa"/>
            <w:gridSpan w:val="2"/>
            <w:shd w:val="clear" w:color="auto" w:fill="B4C6E7" w:themeFill="accent1" w:themeFillTint="66"/>
          </w:tcPr>
          <w:p w:rsidR="00EC3E74" w:rsidRPr="00EC3E74" w:rsidRDefault="00EC3E7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C3E74">
              <w:rPr>
                <w:rFonts w:ascii="Verdana" w:hAnsi="Verdana"/>
                <w:b/>
                <w:bCs/>
                <w:sz w:val="32"/>
                <w:szCs w:val="32"/>
              </w:rPr>
              <w:t>Mise en œuvre</w:t>
            </w:r>
          </w:p>
        </w:tc>
      </w:tr>
      <w:tr w:rsidR="00EC3E74" w:rsidTr="005D758F">
        <w:tc>
          <w:tcPr>
            <w:tcW w:w="2410" w:type="dxa"/>
          </w:tcPr>
          <w:p w:rsidR="00E351FD" w:rsidRDefault="00E351FD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Moyens engagés</w:t>
            </w: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Personnes ressources</w:t>
            </w: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Matériels</w:t>
            </w: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Locaux etc…</w:t>
            </w: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Calendrier/ échéancier</w:t>
            </w:r>
          </w:p>
        </w:tc>
        <w:tc>
          <w:tcPr>
            <w:tcW w:w="6946" w:type="dxa"/>
          </w:tcPr>
          <w:p w:rsidR="00E351FD" w:rsidRDefault="00E351FD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Les élèves </w:t>
            </w:r>
            <w:r w:rsidR="00E351FD">
              <w:rPr>
                <w:rFonts w:ascii="Verdana" w:hAnsi="Verdana"/>
                <w:sz w:val="24"/>
                <w:szCs w:val="24"/>
              </w:rPr>
              <w:t xml:space="preserve">volontaires </w:t>
            </w:r>
            <w:r>
              <w:rPr>
                <w:rFonts w:ascii="Verdana" w:hAnsi="Verdana"/>
                <w:sz w:val="24"/>
                <w:szCs w:val="24"/>
              </w:rPr>
              <w:t xml:space="preserve">rédigent un texte sur le sujet de leur choix. Ils peuvent évoquer un souvenir, une pensée. Le texte est rédigé en version Word. </w:t>
            </w:r>
            <w:r w:rsidR="00964E41">
              <w:rPr>
                <w:rFonts w:ascii="Verdana" w:hAnsi="Verdana"/>
                <w:sz w:val="24"/>
                <w:szCs w:val="24"/>
              </w:rPr>
              <w:t xml:space="preserve">Il peut être illustré selon le souhait de l’élève. </w:t>
            </w:r>
          </w:p>
          <w:p w:rsidR="00964E41" w:rsidRDefault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 lettres sont envoyées aux enseignants référents pour une correction et une mise en forme</w:t>
            </w:r>
            <w:r w:rsidR="00964E41">
              <w:rPr>
                <w:rFonts w:ascii="Verdana" w:hAnsi="Verdana"/>
                <w:sz w:val="24"/>
                <w:szCs w:val="24"/>
              </w:rPr>
              <w:t xml:space="preserve">. La forme livret a été retenue avec l’accord des professionnels. </w:t>
            </w:r>
          </w:p>
          <w:p w:rsidR="00E351FD" w:rsidRDefault="00E351FD" w:rsidP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L’envoie est réalisé principalement par mail.</w:t>
            </w:r>
          </w:p>
          <w:p w:rsidR="00E351FD" w:rsidRDefault="00E351FD" w:rsidP="005D0E07">
            <w:pPr>
              <w:rPr>
                <w:rFonts w:ascii="Verdana" w:hAnsi="Verdana"/>
                <w:sz w:val="24"/>
                <w:szCs w:val="24"/>
              </w:rPr>
            </w:pPr>
          </w:p>
          <w:p w:rsidR="00E351FD" w:rsidRDefault="00E351FD" w:rsidP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Durée du confinement</w:t>
            </w:r>
          </w:p>
          <w:p w:rsidR="005D758F" w:rsidRPr="00EC3E74" w:rsidRDefault="005D758F" w:rsidP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EC3E74" w:rsidTr="005D758F">
        <w:tc>
          <w:tcPr>
            <w:tcW w:w="2410" w:type="dxa"/>
          </w:tcPr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Lieu</w:t>
            </w: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</w:tcPr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 domicile de chacun des élèves</w:t>
            </w:r>
            <w:r w:rsidR="00E351FD">
              <w:rPr>
                <w:rFonts w:ascii="Verdana" w:hAnsi="Verdana"/>
                <w:sz w:val="24"/>
                <w:szCs w:val="24"/>
              </w:rPr>
              <w:t xml:space="preserve"> et des enseignants. </w:t>
            </w:r>
          </w:p>
        </w:tc>
      </w:tr>
      <w:tr w:rsidR="00EC3E74" w:rsidTr="005D758F">
        <w:tc>
          <w:tcPr>
            <w:tcW w:w="2410" w:type="dxa"/>
          </w:tcPr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351FD" w:rsidRDefault="00E351FD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Modalité d’organisation</w:t>
            </w: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46" w:type="dxa"/>
          </w:tcPr>
          <w:p w:rsidR="0001070F" w:rsidRDefault="000107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Les élèves volontaires proposent leur texte. Le sujet d’écriture est libre. </w:t>
            </w:r>
          </w:p>
          <w:p w:rsidR="00755F6B" w:rsidRDefault="00E351FD" w:rsidP="00755F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Les élèves ont eu deux semaines pour rédiger leur lettre. </w:t>
            </w:r>
            <w:r w:rsidR="00755F6B">
              <w:rPr>
                <w:rFonts w:ascii="Verdana" w:hAnsi="Verdana"/>
                <w:sz w:val="24"/>
                <w:szCs w:val="24"/>
              </w:rPr>
              <w:t xml:space="preserve">Un échange épistolaire avec les personnes volontaires est proposé. </w:t>
            </w:r>
          </w:p>
          <w:p w:rsidR="00755F6B" w:rsidRDefault="00755F6B" w:rsidP="00755F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Une visite après le confinement pourra être organisée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pour un moment convivial entre lycéens et personnes âgées.  </w:t>
            </w:r>
          </w:p>
          <w:p w:rsidR="00E351FD" w:rsidRPr="00EC3E74" w:rsidRDefault="00E351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3E74" w:rsidTr="005D758F">
        <w:tc>
          <w:tcPr>
            <w:tcW w:w="9356" w:type="dxa"/>
            <w:gridSpan w:val="2"/>
            <w:shd w:val="clear" w:color="auto" w:fill="B4C6E7" w:themeFill="accent1" w:themeFillTint="66"/>
          </w:tcPr>
          <w:p w:rsidR="00EC3E74" w:rsidRPr="00EC3E74" w:rsidRDefault="00EC3E74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lastRenderedPageBreak/>
              <w:t>Evaluation</w:t>
            </w:r>
          </w:p>
        </w:tc>
      </w:tr>
      <w:tr w:rsidR="00EC3E74" w:rsidTr="005D758F">
        <w:tc>
          <w:tcPr>
            <w:tcW w:w="2410" w:type="dxa"/>
          </w:tcPr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Critères d’évaluation</w:t>
            </w:r>
          </w:p>
        </w:tc>
        <w:tc>
          <w:tcPr>
            <w:tcW w:w="6946" w:type="dxa"/>
          </w:tcPr>
          <w:p w:rsidR="00EC3E74" w:rsidRDefault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Participation et l’implication des élèves</w:t>
            </w:r>
            <w:r w:rsidR="00674B47">
              <w:rPr>
                <w:rFonts w:ascii="Verdana" w:hAnsi="Verdana"/>
                <w:sz w:val="24"/>
                <w:szCs w:val="24"/>
              </w:rPr>
              <w:t> :</w:t>
            </w:r>
            <w:r>
              <w:rPr>
                <w:rFonts w:ascii="Verdana" w:hAnsi="Verdana"/>
                <w:sz w:val="24"/>
                <w:szCs w:val="24"/>
              </w:rPr>
              <w:t xml:space="preserve"> Nous avons obtenu 20 lettres</w:t>
            </w:r>
            <w:r w:rsidR="00674B47">
              <w:rPr>
                <w:rFonts w:ascii="Verdana" w:hAnsi="Verdana"/>
                <w:sz w:val="24"/>
                <w:szCs w:val="24"/>
              </w:rPr>
              <w:t xml:space="preserve"> sur 46 élèves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5D0E07" w:rsidRDefault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la réactivité des élèves qui ont rédigé leur lettre très rapidement</w:t>
            </w:r>
            <w:r w:rsidR="00674B47">
              <w:rPr>
                <w:rFonts w:ascii="Verdana" w:hAnsi="Verdana"/>
                <w:sz w:val="24"/>
                <w:szCs w:val="24"/>
              </w:rPr>
              <w:t xml:space="preserve"> dans l’ensemble : 50% la première semaine et les autres après relance. </w:t>
            </w:r>
          </w:p>
          <w:p w:rsidR="005D0E07" w:rsidRDefault="005D0E0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Retours des structures accueillants des personnes âgées et entreprises d’aide à domicile suite au courrier d’information du projet</w:t>
            </w:r>
            <w:r w:rsidR="00674B47">
              <w:rPr>
                <w:rFonts w:ascii="Verdana" w:hAnsi="Verdana"/>
                <w:sz w:val="24"/>
                <w:szCs w:val="24"/>
              </w:rPr>
              <w:t xml:space="preserve"> : 100% d’accueil positif suite au mail d’information. </w:t>
            </w:r>
          </w:p>
          <w:p w:rsidR="005D0E07" w:rsidRPr="00EC3E74" w:rsidRDefault="005D0E0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C3E74" w:rsidTr="005D758F">
        <w:tc>
          <w:tcPr>
            <w:tcW w:w="2410" w:type="dxa"/>
          </w:tcPr>
          <w:p w:rsidR="00EC3E74" w:rsidRDefault="00EC3E74">
            <w:pPr>
              <w:rPr>
                <w:rFonts w:ascii="Verdana" w:hAnsi="Verdana"/>
                <w:sz w:val="24"/>
                <w:szCs w:val="24"/>
              </w:rPr>
            </w:pPr>
          </w:p>
          <w:p w:rsidR="00E16861" w:rsidRDefault="00E16861">
            <w:pPr>
              <w:rPr>
                <w:rFonts w:ascii="Verdana" w:hAnsi="Verdana"/>
                <w:sz w:val="24"/>
                <w:szCs w:val="24"/>
              </w:rPr>
            </w:pPr>
          </w:p>
          <w:p w:rsidR="00755F6B" w:rsidRDefault="00755F6B">
            <w:pPr>
              <w:rPr>
                <w:rFonts w:ascii="Verdana" w:hAnsi="Verdana"/>
                <w:sz w:val="24"/>
                <w:szCs w:val="24"/>
              </w:rPr>
            </w:pPr>
          </w:p>
          <w:p w:rsidR="00EC3E74" w:rsidRPr="00EC3E74" w:rsidRDefault="00EC3E7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Axe</w:t>
            </w:r>
            <w:r w:rsidR="00635D9F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 d’amélioration</w:t>
            </w:r>
            <w:r w:rsidR="00E1686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674B47" w:rsidRDefault="000C18F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="0001070F">
              <w:rPr>
                <w:rFonts w:ascii="Verdana" w:hAnsi="Verdana"/>
                <w:sz w:val="24"/>
                <w:szCs w:val="24"/>
              </w:rPr>
              <w:t>Proposer le projet aux collègues</w:t>
            </w:r>
            <w:r w:rsidR="00674B47">
              <w:rPr>
                <w:rFonts w:ascii="Verdana" w:hAnsi="Verdana"/>
                <w:sz w:val="24"/>
                <w:szCs w:val="24"/>
              </w:rPr>
              <w:t> :</w:t>
            </w:r>
          </w:p>
          <w:p w:rsidR="00674B47" w:rsidRDefault="000107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674B47">
              <w:rPr>
                <w:rFonts w:ascii="Verdana" w:hAnsi="Verdana"/>
                <w:sz w:val="24"/>
                <w:szCs w:val="24"/>
              </w:rPr>
              <w:t xml:space="preserve">     - de lettres pour travailler les formes de textes</w:t>
            </w:r>
            <w:r w:rsidR="00940FCA">
              <w:rPr>
                <w:rFonts w:ascii="Verdana" w:hAnsi="Verdana"/>
                <w:sz w:val="24"/>
                <w:szCs w:val="24"/>
              </w:rPr>
              <w:t xml:space="preserve"> (poèmes, tirades de </w:t>
            </w:r>
            <w:r w:rsidR="0065395C">
              <w:rPr>
                <w:rFonts w:ascii="Verdana" w:hAnsi="Verdana"/>
                <w:sz w:val="24"/>
                <w:szCs w:val="24"/>
              </w:rPr>
              <w:t>théâtre, …</w:t>
            </w:r>
            <w:r w:rsidR="00940FCA">
              <w:rPr>
                <w:rFonts w:ascii="Verdana" w:hAnsi="Verdana"/>
                <w:sz w:val="24"/>
                <w:szCs w:val="24"/>
              </w:rPr>
              <w:t>)</w:t>
            </w:r>
            <w:r w:rsidR="00674B47"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2E312A" w:rsidRDefault="00674B4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- </w:t>
            </w:r>
            <w:r w:rsidR="0001070F">
              <w:rPr>
                <w:rFonts w:ascii="Verdana" w:hAnsi="Verdana"/>
                <w:sz w:val="24"/>
                <w:szCs w:val="24"/>
              </w:rPr>
              <w:t xml:space="preserve">d’arts </w:t>
            </w:r>
            <w:r>
              <w:rPr>
                <w:rFonts w:ascii="Verdana" w:hAnsi="Verdana"/>
                <w:sz w:val="24"/>
                <w:szCs w:val="24"/>
              </w:rPr>
              <w:t>appliqué</w:t>
            </w:r>
            <w:r w:rsidR="00E16861">
              <w:rPr>
                <w:rFonts w:ascii="Verdana" w:hAnsi="Verdana"/>
                <w:sz w:val="24"/>
                <w:szCs w:val="24"/>
              </w:rPr>
              <w:t>s</w:t>
            </w:r>
            <w:r w:rsidR="0001070F">
              <w:rPr>
                <w:rFonts w:ascii="Verdana" w:hAnsi="Verdana"/>
                <w:sz w:val="24"/>
                <w:szCs w:val="24"/>
              </w:rPr>
              <w:t xml:space="preserve"> afin d’associer des productions autres que du texte.</w:t>
            </w:r>
          </w:p>
          <w:p w:rsidR="0001070F" w:rsidRDefault="000C18F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Réaliser une exposition du travail lors du déconfinement. </w:t>
            </w:r>
          </w:p>
          <w:p w:rsidR="0065395C" w:rsidRPr="00EC3E74" w:rsidRDefault="0065395C" w:rsidP="00755F6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C3E74" w:rsidRDefault="00EC3E74"/>
    <w:sectPr w:rsidR="00EC3E74" w:rsidSect="000C18FA">
      <w:headerReference w:type="default" r:id="rId8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AE" w:rsidRDefault="006571AE" w:rsidP="00EC3E74">
      <w:pPr>
        <w:spacing w:after="0" w:line="240" w:lineRule="auto"/>
      </w:pPr>
      <w:r>
        <w:separator/>
      </w:r>
    </w:p>
  </w:endnote>
  <w:endnote w:type="continuationSeparator" w:id="0">
    <w:p w:rsidR="006571AE" w:rsidRDefault="006571AE" w:rsidP="00EC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AE" w:rsidRDefault="006571AE" w:rsidP="00EC3E74">
      <w:pPr>
        <w:spacing w:after="0" w:line="240" w:lineRule="auto"/>
      </w:pPr>
      <w:r>
        <w:separator/>
      </w:r>
    </w:p>
  </w:footnote>
  <w:footnote w:type="continuationSeparator" w:id="0">
    <w:p w:rsidR="006571AE" w:rsidRDefault="006571AE" w:rsidP="00EC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74" w:rsidRPr="00EC3E74" w:rsidRDefault="00EC3E74" w:rsidP="00EC3E74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bCs/>
        <w:sz w:val="32"/>
        <w:szCs w:val="32"/>
      </w:rPr>
    </w:pPr>
    <w:r w:rsidRPr="00EC3E74">
      <w:rPr>
        <w:rFonts w:ascii="Verdana" w:hAnsi="Verdana"/>
        <w:b/>
        <w:bCs/>
        <w:sz w:val="32"/>
        <w:szCs w:val="32"/>
      </w:rPr>
      <w:t>Fiche projet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74"/>
    <w:rsid w:val="0001070F"/>
    <w:rsid w:val="000C18FA"/>
    <w:rsid w:val="002E312A"/>
    <w:rsid w:val="005D0E07"/>
    <w:rsid w:val="005D758F"/>
    <w:rsid w:val="00635D9F"/>
    <w:rsid w:val="0065395C"/>
    <w:rsid w:val="006571AE"/>
    <w:rsid w:val="00674B47"/>
    <w:rsid w:val="0074098D"/>
    <w:rsid w:val="0075001E"/>
    <w:rsid w:val="00755F6B"/>
    <w:rsid w:val="00775898"/>
    <w:rsid w:val="008105DD"/>
    <w:rsid w:val="00940FCA"/>
    <w:rsid w:val="00964E41"/>
    <w:rsid w:val="00B45652"/>
    <w:rsid w:val="00B74D6A"/>
    <w:rsid w:val="00E16861"/>
    <w:rsid w:val="00E351FD"/>
    <w:rsid w:val="00E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74"/>
  </w:style>
  <w:style w:type="paragraph" w:styleId="Pieddepage">
    <w:name w:val="footer"/>
    <w:basedOn w:val="Normal"/>
    <w:link w:val="PieddepageCar"/>
    <w:uiPriority w:val="99"/>
    <w:unhideWhenUsed/>
    <w:rsid w:val="00E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E74"/>
  </w:style>
  <w:style w:type="table" w:styleId="Grilledutableau">
    <w:name w:val="Table Grid"/>
    <w:basedOn w:val="TableauNormal"/>
    <w:uiPriority w:val="39"/>
    <w:rsid w:val="00EC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74"/>
  </w:style>
  <w:style w:type="paragraph" w:styleId="Pieddepage">
    <w:name w:val="footer"/>
    <w:basedOn w:val="Normal"/>
    <w:link w:val="PieddepageCar"/>
    <w:uiPriority w:val="99"/>
    <w:unhideWhenUsed/>
    <w:rsid w:val="00EC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E74"/>
  </w:style>
  <w:style w:type="table" w:styleId="Grilledutableau">
    <w:name w:val="Table Grid"/>
    <w:basedOn w:val="TableauNormal"/>
    <w:uiPriority w:val="39"/>
    <w:rsid w:val="00EC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75DE-AE0A-4E7B-9AFD-E2F0F2B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Emanuèle Meynet-Mazel</dc:creator>
  <cp:lastModifiedBy>PL LEBONDIDIER</cp:lastModifiedBy>
  <cp:revision>2</cp:revision>
  <dcterms:created xsi:type="dcterms:W3CDTF">2020-04-23T13:50:00Z</dcterms:created>
  <dcterms:modified xsi:type="dcterms:W3CDTF">2020-04-23T13:50:00Z</dcterms:modified>
</cp:coreProperties>
</file>