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2" w:rsidRDefault="006838B2" w:rsidP="006838B2">
      <w:pPr>
        <w:pStyle w:val="Corps"/>
        <w:ind w:left="3540" w:firstLine="708"/>
        <w:rPr>
          <w:rFonts w:ascii="Arial" w:eastAsia="Arial" w:hAnsi="Arial" w:cs="Arial"/>
          <w:b/>
          <w:sz w:val="32"/>
          <w:szCs w:val="32"/>
        </w:rPr>
      </w:pPr>
      <w:r w:rsidRPr="00A76EF7">
        <w:rPr>
          <w:rFonts w:ascii="Arial" w:eastAsia="Arial" w:hAnsi="Arial" w:cs="Arial"/>
          <w:b/>
          <w:sz w:val="32"/>
          <w:szCs w:val="32"/>
        </w:rPr>
        <w:t>FICHE D’EXPERTISE</w:t>
      </w:r>
    </w:p>
    <w:p w:rsidR="00A76EF7" w:rsidRDefault="00A76EF7">
      <w:pPr>
        <w:pStyle w:val="Corps"/>
        <w:jc w:val="both"/>
        <w:rPr>
          <w:rFonts w:ascii="Arial" w:eastAsia="Arial" w:hAnsi="Arial" w:cs="Arial"/>
          <w:sz w:val="20"/>
          <w:szCs w:val="20"/>
        </w:rPr>
      </w:pPr>
    </w:p>
    <w:p w:rsidR="00A76EF7" w:rsidRPr="00A76EF7" w:rsidRDefault="00A76EF7" w:rsidP="006838B2">
      <w:pPr>
        <w:pStyle w:val="Corps"/>
        <w:rPr>
          <w:rFonts w:ascii="Arial" w:eastAsia="Arial" w:hAnsi="Arial" w:cs="Arial"/>
          <w:b/>
        </w:rPr>
      </w:pPr>
    </w:p>
    <w:tbl>
      <w:tblPr>
        <w:tblStyle w:val="Grilledutableau"/>
        <w:tblW w:w="10914" w:type="dxa"/>
        <w:tblInd w:w="534" w:type="dxa"/>
        <w:tblLook w:val="04A0"/>
      </w:tblPr>
      <w:tblGrid>
        <w:gridCol w:w="5457"/>
        <w:gridCol w:w="5457"/>
      </w:tblGrid>
      <w:tr w:rsidR="006838B2" w:rsidRPr="00A76EF7" w:rsidTr="006838B2">
        <w:tc>
          <w:tcPr>
            <w:tcW w:w="5457" w:type="dxa"/>
            <w:vMerge w:val="restart"/>
          </w:tcPr>
          <w:p w:rsidR="006838B2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Etablissement :</w:t>
            </w:r>
          </w:p>
          <w:p w:rsidR="006838B2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  <w:p w:rsidR="006838B2" w:rsidRPr="00A76EF7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5457" w:type="dxa"/>
          </w:tcPr>
          <w:p w:rsidR="006838B2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 w:rsidRPr="00A76EF7">
              <w:rPr>
                <w:rFonts w:ascii="Arial" w:eastAsia="Arial" w:hAnsi="Arial" w:cs="Arial"/>
              </w:rPr>
              <w:t>Diplôme :</w:t>
            </w:r>
          </w:p>
          <w:p w:rsidR="006838B2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  <w:p w:rsidR="006838B2" w:rsidRPr="00A76EF7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  <w:tr w:rsidR="006838B2" w:rsidTr="006838B2">
        <w:tc>
          <w:tcPr>
            <w:tcW w:w="5457" w:type="dxa"/>
            <w:vMerge/>
          </w:tcPr>
          <w:p w:rsidR="006838B2" w:rsidRPr="00A76EF7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  <w:tc>
          <w:tcPr>
            <w:tcW w:w="5457" w:type="dxa"/>
          </w:tcPr>
          <w:p w:rsidR="006838B2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 w:rsidRPr="00A76EF7">
              <w:rPr>
                <w:rFonts w:ascii="Arial" w:eastAsia="Arial" w:hAnsi="Arial" w:cs="Arial"/>
              </w:rPr>
              <w:t>Epreuve :</w:t>
            </w:r>
          </w:p>
          <w:p w:rsidR="006838B2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  <w:p w:rsidR="006838B2" w:rsidRPr="00A76EF7" w:rsidRDefault="006838B2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  <w:tr w:rsidR="00A76EF7" w:rsidTr="006838B2">
        <w:tc>
          <w:tcPr>
            <w:tcW w:w="5457" w:type="dxa"/>
          </w:tcPr>
          <w:p w:rsidR="00A76EF7" w:rsidRPr="00A76EF7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 w:rsidRPr="00A76EF7">
              <w:rPr>
                <w:rFonts w:ascii="Arial" w:eastAsia="Arial" w:hAnsi="Arial" w:cs="Arial"/>
              </w:rPr>
              <w:t>Date </w:t>
            </w:r>
            <w:r w:rsidR="006838B2">
              <w:rPr>
                <w:rFonts w:ascii="Arial" w:eastAsia="Arial" w:hAnsi="Arial" w:cs="Arial"/>
              </w:rPr>
              <w:t>de l’expertise :</w:t>
            </w:r>
          </w:p>
        </w:tc>
        <w:tc>
          <w:tcPr>
            <w:tcW w:w="5457" w:type="dxa"/>
          </w:tcPr>
          <w:p w:rsidR="00A76EF7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  <w:r w:rsidRPr="00A76EF7">
              <w:rPr>
                <w:rFonts w:ascii="Arial" w:eastAsia="Arial" w:hAnsi="Arial" w:cs="Arial"/>
              </w:rPr>
              <w:t>Session :</w:t>
            </w:r>
          </w:p>
          <w:p w:rsidR="00A76EF7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  <w:p w:rsidR="00A76EF7" w:rsidRPr="00A76EF7" w:rsidRDefault="00A76EF7" w:rsidP="00A76EF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</w:rPr>
            </w:pPr>
          </w:p>
        </w:tc>
      </w:tr>
    </w:tbl>
    <w:p w:rsidR="00A76EF7" w:rsidRPr="00A76EF7" w:rsidRDefault="00A76EF7" w:rsidP="00A76EF7">
      <w:pPr>
        <w:pStyle w:val="Corps"/>
        <w:ind w:left="792"/>
        <w:jc w:val="center"/>
        <w:rPr>
          <w:rFonts w:ascii="Arial" w:eastAsia="Arial" w:hAnsi="Arial" w:cs="Arial"/>
          <w:b/>
          <w:sz w:val="32"/>
          <w:szCs w:val="32"/>
        </w:rPr>
      </w:pPr>
    </w:p>
    <w:p w:rsidR="00955C0E" w:rsidRDefault="00955C0E" w:rsidP="00A76EF7">
      <w:pPr>
        <w:pStyle w:val="Corps"/>
        <w:jc w:val="both"/>
        <w:rPr>
          <w:rFonts w:ascii="Arial" w:eastAsia="Arial" w:hAnsi="Arial" w:cs="Arial"/>
          <w:sz w:val="20"/>
          <w:szCs w:val="20"/>
        </w:rPr>
      </w:pPr>
    </w:p>
    <w:p w:rsidR="00955C0E" w:rsidRPr="00A76EF7" w:rsidRDefault="00A76EF7" w:rsidP="00A76EF7">
      <w:pPr>
        <w:pStyle w:val="Corps"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006838B2">
        <w:rPr>
          <w:rFonts w:ascii="Arial" w:hAnsi="Arial"/>
          <w:b/>
          <w:bCs/>
        </w:rPr>
        <w:t>Contenu</w:t>
      </w:r>
      <w:r>
        <w:rPr>
          <w:rFonts w:ascii="Arial" w:hAnsi="Arial"/>
          <w:b/>
          <w:bCs/>
          <w:lang w:val="es-ES_tradnl"/>
        </w:rPr>
        <w:t xml:space="preserve"> de </w:t>
      </w:r>
      <w:proofErr w:type="spellStart"/>
      <w:r>
        <w:rPr>
          <w:rFonts w:ascii="Arial" w:hAnsi="Arial"/>
          <w:b/>
          <w:bCs/>
          <w:lang w:val="es-ES_tradnl"/>
        </w:rPr>
        <w:t>l’évaluation</w:t>
      </w:r>
      <w:proofErr w:type="spellEnd"/>
      <w:r w:rsidR="001012C4">
        <w:rPr>
          <w:rFonts w:ascii="Arial" w:hAnsi="Arial"/>
          <w:b/>
          <w:bCs/>
          <w:lang w:val="es-ES_tradnl"/>
        </w:rPr>
        <w:t xml:space="preserve"> </w:t>
      </w:r>
      <w:r>
        <w:rPr>
          <w:rFonts w:ascii="Arial" w:hAnsi="Arial"/>
          <w:b/>
          <w:bCs/>
          <w:lang w:val="es-ES_tradnl"/>
        </w:rPr>
        <w:t>:</w:t>
      </w:r>
    </w:p>
    <w:p w:rsidR="00A76EF7" w:rsidRDefault="00A76EF7" w:rsidP="00A76EF7">
      <w:pPr>
        <w:pStyle w:val="Corps"/>
        <w:widowControl w:val="0"/>
        <w:ind w:left="108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952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715"/>
        <w:gridCol w:w="709"/>
        <w:gridCol w:w="709"/>
        <w:gridCol w:w="4819"/>
      </w:tblGrid>
      <w:tr w:rsidR="00955C0E" w:rsidTr="00026C4E">
        <w:trPr>
          <w:trHeight w:val="22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A76EF7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C</w:t>
            </w:r>
            <w:r w:rsidR="00A76EF7">
              <w:rPr>
                <w:rFonts w:ascii="Arial" w:hAnsi="Arial"/>
                <w:kern w:val="28"/>
                <w:sz w:val="20"/>
                <w:szCs w:val="20"/>
              </w:rPr>
              <w:t>ritères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026C4E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Non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Remarques</w:t>
            </w:r>
          </w:p>
        </w:tc>
      </w:tr>
      <w:tr w:rsidR="00026C4E" w:rsidRPr="001012C4" w:rsidTr="00026C4E">
        <w:trPr>
          <w:trHeight w:val="127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A76EF7" w:rsidRDefault="00026C4E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sous-épreuve se réfère à un </w:t>
            </w:r>
            <w:r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contexte professionnel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 pouvant être commun avec la sous-épreuve E11 technologie (qui peut être un concept de restauration et/ou des problématiques professionnelles…)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26653E">
            <w:pPr>
              <w:pStyle w:val="Corps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1012C4" w:rsidTr="00026C4E">
        <w:trPr>
          <w:trHeight w:val="82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 w:rsidP="006838B2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 contexte professionnel prend appui sur des </w:t>
            </w:r>
            <w:r>
              <w:rPr>
                <w:rFonts w:ascii="Arial" w:hAnsi="Arial"/>
                <w:b/>
                <w:bCs/>
                <w:kern w:val="28"/>
                <w:sz w:val="20"/>
                <w:szCs w:val="20"/>
              </w:rPr>
              <w:t>supports documentaires professionnels récents.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1012C4" w:rsidTr="00026C4E">
        <w:trPr>
          <w:trHeight w:val="66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posées tiennent compte des indicateurs d’évaluation du référentiel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commentReference w:id="0"/>
            </w:r>
            <w:r>
              <w:rPr>
                <w:rFonts w:ascii="Arial" w:hAnsi="Arial"/>
                <w:color w:val="FF0000"/>
                <w:kern w:val="28"/>
                <w:sz w:val="20"/>
                <w:szCs w:val="20"/>
              </w:rPr>
              <w:t>A faire apparaitre dans le corrigé</w:t>
            </w:r>
          </w:p>
        </w:tc>
      </w:tr>
      <w:tr w:rsidR="00026C4E" w:rsidRPr="001012C4" w:rsidTr="00026C4E">
        <w:trPr>
          <w:trHeight w:val="154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situation d’évaluation comporte des documents dont au moins un à caractère professionnel (Ex : article de presse, étiquette de produit, fiche technique de matériel ou de produit, protocole de nettoyage, schéma technique, extrait d’une fiche technique de production…)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1012C4" w:rsidTr="00026C4E">
        <w:trPr>
          <w:trHeight w:val="97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>Les questions portent sur les 3 parties différentes du programme : hygiène, alimentation et environnement professionnel (</w:t>
            </w:r>
            <w:proofErr w:type="spellStart"/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>cf</w:t>
            </w:r>
            <w:proofErr w:type="spellEnd"/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cartouche CCF BAC PRO)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</w:p>
        </w:tc>
      </w:tr>
      <w:tr w:rsidR="00026C4E" w:rsidRPr="001012C4" w:rsidTr="00026C4E">
        <w:trPr>
          <w:trHeight w:val="44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 Les questions « en cascade » </w:t>
            </w:r>
            <w:proofErr w:type="gramStart"/>
            <w:r>
              <w:rPr>
                <w:rFonts w:ascii="Arial" w:hAnsi="Arial"/>
                <w:kern w:val="28"/>
                <w:sz w:val="20"/>
                <w:szCs w:val="20"/>
              </w:rPr>
              <w:t>( ou</w:t>
            </w:r>
            <w:proofErr w:type="gramEnd"/>
            <w:r>
              <w:rPr>
                <w:rFonts w:ascii="Arial" w:hAnsi="Arial"/>
                <w:kern w:val="28"/>
                <w:sz w:val="20"/>
                <w:szCs w:val="20"/>
              </w:rPr>
              <w:t xml:space="preserve"> « en tiroir ») sont évitées.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1012C4" w:rsidTr="00026C4E">
        <w:trPr>
          <w:trHeight w:val="75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Default="00026C4E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consignes sont variées. (cocher, définir, nommer, légender, souligner, classer, associer, relier…</w:t>
            </w:r>
            <w:proofErr w:type="spellStart"/>
            <w:r>
              <w:rPr>
                <w:rFonts w:ascii="Arial" w:hAnsi="Arial"/>
                <w:kern w:val="28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/>
                <w:kern w:val="28"/>
                <w:sz w:val="20"/>
                <w:szCs w:val="20"/>
              </w:rPr>
              <w:t> : taxonomie de Bloom)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  <w:tr w:rsidR="00026C4E" w:rsidRPr="001012C4" w:rsidTr="00026C4E">
        <w:trPr>
          <w:trHeight w:val="88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026C4E" w:rsidRDefault="00026C4E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>Une seule consigne par question mais le niveau Bac permet, néanmoins, la consigne suivante </w:t>
            </w:r>
            <w:proofErr w:type="gramStart"/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>:«</w:t>
            </w:r>
            <w:proofErr w:type="gramEnd"/>
            <w:r w:rsidRPr="00026C4E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 nommer en justifiant … 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6C4E" w:rsidRPr="00C16A95" w:rsidRDefault="00026C4E">
            <w:pPr>
              <w:rPr>
                <w:lang w:val="fr-FR"/>
              </w:rPr>
            </w:pPr>
          </w:p>
        </w:tc>
      </w:tr>
    </w:tbl>
    <w:p w:rsidR="00955C0E" w:rsidRDefault="00955C0E">
      <w:pPr>
        <w:pStyle w:val="Corps"/>
        <w:widowControl w:val="0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55C0E" w:rsidRDefault="00955C0E">
      <w:pPr>
        <w:pStyle w:val="Corps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55C0E" w:rsidRDefault="00955C0E" w:rsidP="001C2871">
      <w:pPr>
        <w:pStyle w:val="Corps"/>
        <w:jc w:val="both"/>
        <w:rPr>
          <w:rFonts w:ascii="Arial" w:eastAsia="Arial" w:hAnsi="Arial" w:cs="Arial"/>
          <w:sz w:val="20"/>
          <w:szCs w:val="20"/>
        </w:rPr>
      </w:pPr>
    </w:p>
    <w:p w:rsidR="00955C0E" w:rsidRDefault="00955C0E">
      <w:pPr>
        <w:pStyle w:val="Corps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55C0E" w:rsidRDefault="00955C0E">
      <w:pPr>
        <w:pStyle w:val="Corps"/>
        <w:jc w:val="both"/>
        <w:rPr>
          <w:rFonts w:ascii="Arial" w:eastAsia="Arial" w:hAnsi="Arial" w:cs="Arial"/>
          <w:sz w:val="20"/>
          <w:szCs w:val="20"/>
        </w:rPr>
      </w:pPr>
    </w:p>
    <w:p w:rsidR="00955C0E" w:rsidRDefault="006E18C5" w:rsidP="006E18C5">
      <w:pPr>
        <w:pStyle w:val="Corps"/>
        <w:widowControl w:val="0"/>
        <w:numPr>
          <w:ilvl w:val="0"/>
          <w:numId w:val="5"/>
        </w:numPr>
        <w:jc w:val="both"/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Forme de </w:t>
      </w:r>
      <w:proofErr w:type="spellStart"/>
      <w:r>
        <w:rPr>
          <w:rFonts w:ascii="Arial" w:hAnsi="Arial"/>
          <w:b/>
          <w:bCs/>
          <w:lang w:val="es-ES_tradnl"/>
        </w:rPr>
        <w:t>l’évaluation</w:t>
      </w:r>
      <w:proofErr w:type="spellEnd"/>
      <w:r>
        <w:rPr>
          <w:rFonts w:ascii="Arial" w:hAnsi="Arial"/>
          <w:b/>
          <w:bCs/>
          <w:lang w:val="es-ES_tradnl"/>
        </w:rPr>
        <w:t>:</w:t>
      </w:r>
    </w:p>
    <w:p w:rsidR="006E18C5" w:rsidRDefault="006E18C5">
      <w:pPr>
        <w:pStyle w:val="Corps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6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5"/>
        <w:gridCol w:w="709"/>
        <w:gridCol w:w="709"/>
        <w:gridCol w:w="4155"/>
      </w:tblGrid>
      <w:tr w:rsidR="00955C0E" w:rsidRPr="006E18C5" w:rsidTr="006E18C5">
        <w:trPr>
          <w:trHeight w:val="22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6E18C5" w:rsidP="006E18C5">
            <w:pPr>
              <w:pStyle w:val="Corps"/>
              <w:jc w:val="center"/>
            </w:pPr>
            <w:r>
              <w:rPr>
                <w:rFonts w:ascii="Arial" w:hAnsi="Arial"/>
                <w:kern w:val="28"/>
                <w:sz w:val="20"/>
                <w:szCs w:val="20"/>
              </w:rPr>
              <w:t>Critères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Oui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Non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Remarques </w:t>
            </w:r>
          </w:p>
        </w:tc>
      </w:tr>
      <w:tr w:rsidR="00955C0E" w:rsidRPr="001012C4" w:rsidTr="00832B24">
        <w:trPr>
          <w:trHeight w:val="118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Une page de garde précise l’académie d’origine, le diplôme, la discipline, l’intitulé de la situation d’évaluation, la durée de la situation d’évaluation</w:t>
            </w:r>
            <w:r>
              <w:rPr>
                <w:rFonts w:ascii="Arial" w:hAnsi="Arial"/>
                <w:color w:val="FF0000"/>
                <w:kern w:val="28"/>
                <w:sz w:val="20"/>
                <w:szCs w:val="20"/>
              </w:rPr>
              <w:t xml:space="preserve">. 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Un espace est prévu pour que le candidat indique son nom et la date de l’évaluation (voir le cartouche)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  <w:rPr>
                <w:rFonts w:ascii="Arial" w:eastAsia="Arial" w:hAnsi="Arial" w:cs="Arial"/>
                <w:color w:val="FF0000"/>
                <w:kern w:val="28"/>
                <w:sz w:val="20"/>
                <w:szCs w:val="20"/>
              </w:rPr>
            </w:pPr>
          </w:p>
        </w:tc>
      </w:tr>
      <w:tr w:rsidR="00955C0E" w:rsidRPr="001012C4" w:rsidTr="006E18C5">
        <w:trPr>
          <w:trHeight w:val="4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rédigées avec des verbes d’action à l'infinitif.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832B24">
        <w:trPr>
          <w:trHeight w:val="471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questions sont numérotées selon la codification internationale (1, 1.1, 1.1.1, 2, 2.1 …).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Tr="00832B24">
        <w:trPr>
          <w:trHeight w:val="256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rFonts w:ascii="Arial" w:eastAsia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Les documents sont récents.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/>
        </w:tc>
      </w:tr>
      <w:tr w:rsidR="00955C0E" w:rsidRPr="00A76EF7" w:rsidTr="00832B24">
        <w:trPr>
          <w:trHeight w:val="232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18C5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sont lisibles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6E18C5" w:rsidRPr="001012C4" w:rsidTr="006E18C5">
        <w:trPr>
          <w:trHeight w:val="4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Default="006E18C5">
            <w:pPr>
              <w:pStyle w:val="Corps"/>
              <w:rPr>
                <w:rFonts w:ascii="Arial" w:hAnsi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</w:rPr>
              <w:t>Les documents ne sont pas trop longs et adaptés au niveau BAC.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C5" w:rsidRPr="00C16A95" w:rsidRDefault="006E18C5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4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Les sources exactes des documents sont mentionnées : titre, auteur, éditeur, date, page.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22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L’orthographe et la syntaxe sont correctes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4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6E18C5" w:rsidRDefault="008B6007">
            <w:pPr>
              <w:pStyle w:val="Corps"/>
              <w:rPr>
                <w:color w:val="auto"/>
              </w:rPr>
            </w:pP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Sur le sujet</w:t>
            </w:r>
            <w:r w:rsidR="006E18C5"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,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le barème figure uniquement pour chaque partie.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>
            <w:pPr>
              <w:pStyle w:val="Corps"/>
            </w:pPr>
          </w:p>
        </w:tc>
      </w:tr>
      <w:tr w:rsidR="00955C0E" w:rsidRPr="001012C4" w:rsidTr="006E18C5">
        <w:trPr>
          <w:trHeight w:val="4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Le corrigé est rigoureux, le barème est précisé pour chaque question.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5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6E18C5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Sur le corrigé, les niveaux d’exigence sont </w:t>
            </w:r>
            <w:r w:rsidR="006E18C5">
              <w:rPr>
                <w:rFonts w:ascii="Arial" w:hAnsi="Arial"/>
                <w:kern w:val="28"/>
                <w:sz w:val="20"/>
                <w:szCs w:val="20"/>
              </w:rPr>
              <w:t xml:space="preserve">détaillés </w:t>
            </w:r>
            <w:r>
              <w:rPr>
                <w:rFonts w:ascii="Arial" w:hAnsi="Arial"/>
                <w:kern w:val="28"/>
                <w:sz w:val="20"/>
                <w:szCs w:val="20"/>
              </w:rPr>
              <w:t xml:space="preserve">pour chaque 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question (ex : 1.5 </w:t>
            </w:r>
            <w:r w:rsidR="006E18C5"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= </w:t>
            </w:r>
            <w:r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3 x 0.5</w:t>
            </w:r>
            <w:r w:rsidR="006E18C5" w:rsidRPr="006E18C5">
              <w:rPr>
                <w:rFonts w:ascii="Arial" w:hAnsi="Arial"/>
                <w:color w:val="auto"/>
                <w:kern w:val="28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4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 w:rsidP="001C2871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notation est réalisée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sur 20 points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pour chacun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des </w:t>
            </w:r>
            <w:r w:rsid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CCF.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22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présentation est claire, soignée, aérée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44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8B6007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durée de l’épreuve est respectée (1 heure)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et le sujet réalisable sur cette durée.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Default="00955C0E" w:rsidP="0086533D">
            <w:pPr>
              <w:pStyle w:val="Corps"/>
            </w:pPr>
          </w:p>
        </w:tc>
      </w:tr>
      <w:tr w:rsidR="00955C0E" w:rsidRPr="001012C4" w:rsidTr="00832B24">
        <w:trPr>
          <w:trHeight w:val="642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1C2871" w:rsidRDefault="008B6007">
            <w:pPr>
              <w:pStyle w:val="Corps"/>
              <w:rPr>
                <w:color w:val="auto"/>
              </w:rPr>
            </w:pP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En Bac pro, la situation </w:t>
            </w:r>
          </w:p>
          <w:p w:rsidR="00955C0E" w:rsidRPr="001C2871" w:rsidRDefault="008B6007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color w:val="auto"/>
                <w:sz w:val="20"/>
                <w:szCs w:val="20"/>
              </w:rPr>
            </w:pP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CCF 1 est rédigée sur le feuillet-sujet.</w:t>
            </w:r>
          </w:p>
          <w:p w:rsidR="00955C0E" w:rsidRDefault="008B6007">
            <w:pPr>
              <w:pStyle w:val="Paragraphedeliste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0"/>
                <w:szCs w:val="20"/>
              </w:rPr>
            </w:pP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CCF 2 est rédigée sur une copie séparée.</w:t>
            </w:r>
            <w:r>
              <w:rPr>
                <w:rFonts w:ascii="Arial" w:hAnsi="Arial"/>
                <w:color w:val="FF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  <w:tr w:rsidR="00955C0E" w:rsidRPr="001012C4" w:rsidTr="006E18C5">
        <w:trPr>
          <w:trHeight w:val="132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832B24" w:rsidRDefault="008B6007">
            <w:pPr>
              <w:pStyle w:val="Corps"/>
              <w:rPr>
                <w:color w:val="auto"/>
              </w:rPr>
            </w:pPr>
            <w:r w:rsidRPr="00832B24">
              <w:rPr>
                <w:rFonts w:ascii="Arial" w:hAnsi="Arial"/>
                <w:color w:val="auto"/>
                <w:kern w:val="28"/>
                <w:sz w:val="20"/>
                <w:szCs w:val="20"/>
              </w:rPr>
              <w:t>Le CCF 1 s’appuie</w:t>
            </w:r>
            <w:r w:rsidR="008617E4" w:rsidRPr="00832B24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soit :</w:t>
            </w:r>
          </w:p>
          <w:p w:rsidR="00955C0E" w:rsidRPr="00832B24" w:rsidRDefault="008B6007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color w:val="auto"/>
                <w:sz w:val="20"/>
                <w:szCs w:val="20"/>
              </w:rPr>
            </w:pPr>
            <w:r w:rsidRPr="00832B24">
              <w:rPr>
                <w:rFonts w:ascii="Arial" w:hAnsi="Arial"/>
                <w:color w:val="auto"/>
                <w:kern w:val="28"/>
                <w:sz w:val="20"/>
                <w:szCs w:val="20"/>
              </w:rPr>
              <w:t>uniquement sur des questions du référentiel de BEP,</w:t>
            </w:r>
          </w:p>
          <w:p w:rsidR="00955C0E" w:rsidRPr="008617E4" w:rsidRDefault="008B6007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color w:val="FF0000"/>
                <w:sz w:val="20"/>
                <w:szCs w:val="20"/>
              </w:rPr>
            </w:pPr>
            <w:r w:rsidRPr="00832B24">
              <w:rPr>
                <w:rFonts w:ascii="Arial" w:hAnsi="Arial"/>
                <w:color w:val="auto"/>
                <w:kern w:val="28"/>
                <w:sz w:val="20"/>
                <w:szCs w:val="20"/>
              </w:rPr>
              <w:t>sur des questions du référentiel BEP et Bac pro et comporte alors un double barème.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5C0E" w:rsidRPr="00C16A95" w:rsidRDefault="00955C0E">
            <w:pPr>
              <w:rPr>
                <w:lang w:val="fr-FR"/>
              </w:rPr>
            </w:pPr>
          </w:p>
        </w:tc>
      </w:tr>
    </w:tbl>
    <w:p w:rsidR="00955C0E" w:rsidRDefault="00955C0E" w:rsidP="00832B24">
      <w:pPr>
        <w:pStyle w:val="Corps"/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:rsidR="00FE3E71" w:rsidRPr="00FE3E71" w:rsidRDefault="00FE3E71" w:rsidP="00FE3E71">
      <w:pPr>
        <w:pStyle w:val="Corps"/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 w:rsidRPr="00FE3E71">
        <w:rPr>
          <w:rFonts w:ascii="Arial" w:eastAsia="Arial" w:hAnsi="Arial" w:cs="Arial"/>
          <w:b/>
          <w:sz w:val="28"/>
          <w:szCs w:val="28"/>
        </w:rPr>
        <w:t>Conclusion de la commission</w:t>
      </w:r>
    </w:p>
    <w:p w:rsidR="00955C0E" w:rsidRPr="00FE3E71" w:rsidRDefault="00FE3E71" w:rsidP="00FE3E71">
      <w:pPr>
        <w:pStyle w:val="Corps"/>
        <w:numPr>
          <w:ilvl w:val="0"/>
          <w:numId w:val="6"/>
        </w:numPr>
        <w:jc w:val="both"/>
        <w:rPr>
          <w:b/>
        </w:rPr>
      </w:pPr>
      <w:r w:rsidRPr="00FE3E71">
        <w:rPr>
          <w:rFonts w:ascii="Arial" w:hAnsi="Arial"/>
          <w:b/>
        </w:rPr>
        <w:t>Le sujet est conforme</w:t>
      </w:r>
    </w:p>
    <w:p w:rsidR="00FE3E71" w:rsidRDefault="00FE3E71" w:rsidP="00FE3E71">
      <w:pPr>
        <w:pStyle w:val="Corps"/>
        <w:widowControl w:val="0"/>
        <w:numPr>
          <w:ilvl w:val="0"/>
          <w:numId w:val="6"/>
        </w:numPr>
        <w:jc w:val="both"/>
      </w:pPr>
      <w:r w:rsidRPr="00FE3E71">
        <w:rPr>
          <w:rFonts w:ascii="Arial" w:eastAsia="Arial" w:hAnsi="Arial" w:cs="Arial"/>
          <w:b/>
        </w:rPr>
        <w:t xml:space="preserve">Le sujet est </w:t>
      </w:r>
      <w:r w:rsidRPr="00FE3E71">
        <w:rPr>
          <w:rFonts w:ascii="Arial" w:hAnsi="Arial"/>
          <w:b/>
        </w:rPr>
        <w:t>non</w:t>
      </w:r>
      <w:r w:rsidRPr="00FE3E71">
        <w:rPr>
          <w:rFonts w:ascii="Arial" w:eastAsia="Arial" w:hAnsi="Arial" w:cs="Arial"/>
          <w:b/>
        </w:rPr>
        <w:t xml:space="preserve"> conforme</w:t>
      </w:r>
    </w:p>
    <w:sectPr w:rsidR="00FE3E71" w:rsidSect="00955C0E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YLVIE" w:date="2015-05-12T15:58:00Z" w:initials="">
    <w:p w:rsidR="00026C4E" w:rsidRDefault="00026C4E">
      <w:pPr>
        <w:pStyle w:val="Pardfaut"/>
      </w:pPr>
    </w:p>
    <w:p w:rsidR="00026C4E" w:rsidRDefault="00026C4E">
      <w:pPr>
        <w:pStyle w:val="Pardfaut"/>
      </w:pPr>
      <w:r>
        <w:rPr>
          <w:rFonts w:eastAsia="Arial Unicode MS" w:cs="Arial Unicode MS"/>
        </w:rPr>
        <w:t>Remarques à l’intention de MME MEILLER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34" w:rsidRDefault="00D16834" w:rsidP="00955C0E">
      <w:r>
        <w:separator/>
      </w:r>
    </w:p>
  </w:endnote>
  <w:endnote w:type="continuationSeparator" w:id="0">
    <w:p w:rsidR="00D16834" w:rsidRDefault="00D16834" w:rsidP="009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0E" w:rsidRDefault="00470CBC">
    <w:pPr>
      <w:pStyle w:val="Pieddepage"/>
      <w:jc w:val="right"/>
    </w:pPr>
    <w:r>
      <w:fldChar w:fldCharType="begin"/>
    </w:r>
    <w:r w:rsidR="008B6007">
      <w:instrText xml:space="preserve"> PAGE </w:instrText>
    </w:r>
    <w:r>
      <w:fldChar w:fldCharType="separate"/>
    </w:r>
    <w:r w:rsidR="001012C4">
      <w:rPr>
        <w:noProof/>
      </w:rPr>
      <w:t>1</w:t>
    </w:r>
    <w:r>
      <w:fldChar w:fldCharType="end"/>
    </w:r>
  </w:p>
  <w:p w:rsidR="00955C0E" w:rsidRDefault="008B6007">
    <w:pPr>
      <w:pStyle w:val="Pieddepage"/>
    </w:pPr>
    <w:r>
      <w:rPr>
        <w:rFonts w:eastAsia="Arial Unicode MS" w:cs="Arial Unicode MS"/>
      </w:rPr>
      <w:t xml:space="preserve">Proposition groupe ressources </w:t>
    </w:r>
    <w:r w:rsidR="00FE3E71">
      <w:rPr>
        <w:rFonts w:eastAsia="Arial Unicode MS" w:cs="Arial Unicode MS"/>
      </w:rPr>
      <w:t>novembre</w:t>
    </w:r>
    <w:r>
      <w:rPr>
        <w:rFonts w:eastAsia="Arial Unicode MS" w:cs="Arial Unicode MS"/>
      </w:rPr>
      <w:t xml:space="preserve">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34" w:rsidRDefault="00D16834" w:rsidP="00955C0E">
      <w:r>
        <w:separator/>
      </w:r>
    </w:p>
  </w:footnote>
  <w:footnote w:type="continuationSeparator" w:id="0">
    <w:p w:rsidR="00D16834" w:rsidRDefault="00D16834" w:rsidP="009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C0E" w:rsidRDefault="008B6007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733425</wp:posOffset>
          </wp:positionH>
          <wp:positionV relativeFrom="page">
            <wp:posOffset>95250</wp:posOffset>
          </wp:positionV>
          <wp:extent cx="1085850" cy="9239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55C0E" w:rsidRDefault="00955C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DFE"/>
    <w:multiLevelType w:val="hybridMultilevel"/>
    <w:tmpl w:val="ECCCED98"/>
    <w:numStyleLink w:val="Style1import"/>
  </w:abstractNum>
  <w:abstractNum w:abstractNumId="1">
    <w:nsid w:val="18436670"/>
    <w:multiLevelType w:val="hybridMultilevel"/>
    <w:tmpl w:val="ECCCED98"/>
    <w:numStyleLink w:val="Style1import"/>
  </w:abstractNum>
  <w:abstractNum w:abstractNumId="2">
    <w:nsid w:val="23791894"/>
    <w:multiLevelType w:val="hybridMultilevel"/>
    <w:tmpl w:val="753ACFB0"/>
    <w:lvl w:ilvl="0" w:tplc="EEE21CE8">
      <w:start w:val="2"/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21D28"/>
    <w:multiLevelType w:val="hybridMultilevel"/>
    <w:tmpl w:val="22BA8914"/>
    <w:lvl w:ilvl="0" w:tplc="262A80DE">
      <w:start w:val="2"/>
      <w:numFmt w:val="bullet"/>
      <w:lvlText w:val=""/>
      <w:lvlJc w:val="left"/>
      <w:pPr>
        <w:ind w:left="4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D7F2A98"/>
    <w:multiLevelType w:val="hybridMultilevel"/>
    <w:tmpl w:val="748A474A"/>
    <w:lvl w:ilvl="0" w:tplc="86E2035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6514D"/>
    <w:multiLevelType w:val="hybridMultilevel"/>
    <w:tmpl w:val="86B2E874"/>
    <w:lvl w:ilvl="0" w:tplc="365845A0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ED6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8FC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88B0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420F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E04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250A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80F6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C70D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04A0F8D"/>
    <w:multiLevelType w:val="hybridMultilevel"/>
    <w:tmpl w:val="8C646B42"/>
    <w:lvl w:ilvl="0" w:tplc="29B803A8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A3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AD94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5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C3A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A612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CE85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72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658A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47F5263"/>
    <w:multiLevelType w:val="hybridMultilevel"/>
    <w:tmpl w:val="6912579C"/>
    <w:lvl w:ilvl="0" w:tplc="54C6C8DE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5D27"/>
    <w:multiLevelType w:val="hybridMultilevel"/>
    <w:tmpl w:val="ECCCED98"/>
    <w:styleLink w:val="Style1import"/>
    <w:lvl w:ilvl="0" w:tplc="77963FF2">
      <w:start w:val="1"/>
      <w:numFmt w:val="bullet"/>
      <w:lvlText w:val="❑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ACB5C">
      <w:start w:val="1"/>
      <w:numFmt w:val="bullet"/>
      <w:lvlText w:val="❑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8F06E">
      <w:start w:val="1"/>
      <w:numFmt w:val="bullet"/>
      <w:lvlText w:val="❑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61566">
      <w:start w:val="1"/>
      <w:numFmt w:val="bullet"/>
      <w:lvlText w:val="❑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21CA0">
      <w:start w:val="1"/>
      <w:numFmt w:val="bullet"/>
      <w:lvlText w:val="❑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EE31C">
      <w:start w:val="1"/>
      <w:numFmt w:val="bullet"/>
      <w:lvlText w:val="❑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89E9C">
      <w:start w:val="1"/>
      <w:numFmt w:val="bullet"/>
      <w:lvlText w:val="❑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48874">
      <w:start w:val="1"/>
      <w:numFmt w:val="bullet"/>
      <w:lvlText w:val="❑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CFAC8">
      <w:start w:val="1"/>
      <w:numFmt w:val="bullet"/>
      <w:lvlText w:val="❑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5C0E"/>
    <w:rsid w:val="00026C4E"/>
    <w:rsid w:val="001012C4"/>
    <w:rsid w:val="001C2871"/>
    <w:rsid w:val="00470CBC"/>
    <w:rsid w:val="00551543"/>
    <w:rsid w:val="00666D1B"/>
    <w:rsid w:val="006838B2"/>
    <w:rsid w:val="006E18C5"/>
    <w:rsid w:val="007121C0"/>
    <w:rsid w:val="00832B24"/>
    <w:rsid w:val="008617E4"/>
    <w:rsid w:val="0086533D"/>
    <w:rsid w:val="008B6007"/>
    <w:rsid w:val="00955C0E"/>
    <w:rsid w:val="00A76EF7"/>
    <w:rsid w:val="00C16A95"/>
    <w:rsid w:val="00D16834"/>
    <w:rsid w:val="00EE2BA3"/>
    <w:rsid w:val="00FE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C0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5C0E"/>
    <w:rPr>
      <w:u w:val="single"/>
    </w:rPr>
  </w:style>
  <w:style w:type="table" w:customStyle="1" w:styleId="TableNormal">
    <w:name w:val="Table Normal"/>
    <w:rsid w:val="0095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55C0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FF0000"/>
    </w:rPr>
  </w:style>
  <w:style w:type="paragraph" w:customStyle="1" w:styleId="Corps">
    <w:name w:val="Corps"/>
    <w:rsid w:val="00955C0E"/>
    <w:rPr>
      <w:rFonts w:cs="Arial Unicode MS"/>
      <w:color w:val="000000"/>
      <w:sz w:val="24"/>
      <w:szCs w:val="24"/>
      <w:u w:color="FF0000"/>
    </w:rPr>
  </w:style>
  <w:style w:type="paragraph" w:styleId="Pieddepage">
    <w:name w:val="footer"/>
    <w:rsid w:val="00955C0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FF0000"/>
    </w:rPr>
  </w:style>
  <w:style w:type="paragraph" w:styleId="Corpsdetexte">
    <w:name w:val="Body Text"/>
    <w:rsid w:val="00955C0E"/>
    <w:pPr>
      <w:jc w:val="center"/>
    </w:pPr>
    <w:rPr>
      <w:rFonts w:ascii="Arial" w:hAnsi="Arial" w:cs="Arial Unicode MS"/>
      <w:b/>
      <w:bCs/>
      <w:color w:val="000000"/>
      <w:u w:color="FF0000"/>
    </w:rPr>
  </w:style>
  <w:style w:type="numbering" w:customStyle="1" w:styleId="Style1import">
    <w:name w:val="Style 1 importé"/>
    <w:rsid w:val="00955C0E"/>
    <w:pPr>
      <w:numPr>
        <w:numId w:val="1"/>
      </w:numPr>
    </w:pPr>
  </w:style>
  <w:style w:type="paragraph" w:customStyle="1" w:styleId="Pardfaut">
    <w:name w:val="Par défaut"/>
    <w:rsid w:val="00955C0E"/>
    <w:rPr>
      <w:rFonts w:ascii="Helvetica" w:eastAsia="Helvetica" w:hAnsi="Helvetica" w:cs="Helvetica"/>
      <w:color w:val="000000"/>
      <w:sz w:val="22"/>
      <w:szCs w:val="22"/>
    </w:rPr>
  </w:style>
  <w:style w:type="paragraph" w:styleId="Paragraphedeliste">
    <w:name w:val="List Paragraph"/>
    <w:rsid w:val="00955C0E"/>
    <w:pPr>
      <w:ind w:left="720"/>
    </w:pPr>
    <w:rPr>
      <w:rFonts w:cs="Arial Unicode MS"/>
      <w:color w:val="000000"/>
      <w:sz w:val="24"/>
      <w:szCs w:val="24"/>
      <w:u w:color="FF0000"/>
    </w:rPr>
  </w:style>
  <w:style w:type="paragraph" w:styleId="Titre">
    <w:name w:val="Title"/>
    <w:rsid w:val="00955C0E"/>
    <w:pPr>
      <w:jc w:val="center"/>
    </w:pPr>
    <w:rPr>
      <w:rFonts w:cs="Arial Unicode MS"/>
      <w:b/>
      <w:bCs/>
      <w:color w:val="000000"/>
      <w:sz w:val="24"/>
      <w:szCs w:val="24"/>
      <w:u w:val="single" w:color="FF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C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C0E"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55C0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6A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A9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A76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FF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FRAMINET</dc:creator>
  <cp:lastModifiedBy>Jacqueline</cp:lastModifiedBy>
  <cp:revision>9</cp:revision>
  <dcterms:created xsi:type="dcterms:W3CDTF">2015-11-24T13:31:00Z</dcterms:created>
  <dcterms:modified xsi:type="dcterms:W3CDTF">2015-12-05T18:35:00Z</dcterms:modified>
</cp:coreProperties>
</file>